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0F" w:rsidRPr="008F22D2" w:rsidRDefault="00AD510F">
      <w:pPr>
        <w:rPr>
          <w:rFonts w:ascii="Times New Roman" w:hAnsi="Times New Roman" w:cs="Times New Roman"/>
          <w:b/>
          <w:noProof w:val="0"/>
          <w:sz w:val="24"/>
          <w:szCs w:val="24"/>
          <w:u w:val="single"/>
          <w:lang w:val="en-US"/>
        </w:rPr>
      </w:pPr>
      <w:r w:rsidRPr="008F22D2">
        <w:rPr>
          <w:rFonts w:ascii="Times New Roman" w:hAnsi="Times New Roman" w:cs="Times New Roman"/>
          <w:b/>
          <w:noProof w:val="0"/>
          <w:sz w:val="24"/>
          <w:szCs w:val="24"/>
          <w:u w:val="single"/>
          <w:lang w:val="en-US"/>
        </w:rPr>
        <w:t xml:space="preserve">BIOGRAFSKI I HISTORIJSKI KRITICIZAM: JANE EYRE, </w:t>
      </w:r>
      <w:r w:rsidR="008F22D2">
        <w:rPr>
          <w:rFonts w:ascii="Times New Roman" w:hAnsi="Times New Roman" w:cs="Times New Roman"/>
          <w:b/>
          <w:noProof w:val="0"/>
          <w:sz w:val="24"/>
          <w:szCs w:val="24"/>
          <w:u w:val="single"/>
          <w:lang w:val="en-US"/>
        </w:rPr>
        <w:t xml:space="preserve"> </w:t>
      </w:r>
      <w:r w:rsidRPr="008F22D2">
        <w:rPr>
          <w:rFonts w:ascii="Times New Roman" w:hAnsi="Times New Roman" w:cs="Times New Roman"/>
          <w:b/>
          <w:noProof w:val="0"/>
          <w:sz w:val="24"/>
          <w:szCs w:val="24"/>
          <w:u w:val="single"/>
          <w:lang w:val="en-US"/>
        </w:rPr>
        <w:t xml:space="preserve"> Charlot</w:t>
      </w:r>
      <w:r w:rsidR="008F22D2">
        <w:rPr>
          <w:rFonts w:ascii="Times New Roman" w:hAnsi="Times New Roman" w:cs="Times New Roman"/>
          <w:b/>
          <w:noProof w:val="0"/>
          <w:sz w:val="24"/>
          <w:szCs w:val="24"/>
          <w:u w:val="single"/>
          <w:lang w:val="en-US"/>
        </w:rPr>
        <w:t>t</w:t>
      </w:r>
      <w:r w:rsidRPr="008F22D2">
        <w:rPr>
          <w:rFonts w:ascii="Times New Roman" w:hAnsi="Times New Roman" w:cs="Times New Roman"/>
          <w:b/>
          <w:noProof w:val="0"/>
          <w:sz w:val="24"/>
          <w:szCs w:val="24"/>
          <w:u w:val="single"/>
          <w:lang w:val="en-US"/>
        </w:rPr>
        <w:t>e Bronte</w:t>
      </w:r>
    </w:p>
    <w:p w:rsidR="00144DA7" w:rsidRDefault="00144DA7">
      <w:pPr>
        <w:rPr>
          <w:rFonts w:ascii="AntiqueOlive-Black" w:hAnsi="AntiqueOlive-Black" w:cs="AntiqueOlive-Black"/>
          <w:noProof w:val="0"/>
          <w:sz w:val="20"/>
          <w:szCs w:val="20"/>
          <w:lang w:val="en-US"/>
        </w:rPr>
      </w:pPr>
    </w:p>
    <w:p w:rsidR="00144DA7" w:rsidRPr="00B111DD" w:rsidRDefault="00B111DD">
      <w:pPr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B111DD">
        <w:rPr>
          <w:rFonts w:ascii="Times New Roman" w:hAnsi="Times New Roman" w:cs="Times New Roman"/>
          <w:noProof w:val="0"/>
          <w:sz w:val="24"/>
          <w:szCs w:val="24"/>
          <w:lang w:val="en-US"/>
        </w:rPr>
        <w:t>UVOD</w:t>
      </w:r>
    </w:p>
    <w:p w:rsidR="00B111DD" w:rsidRPr="00B111DD" w:rsidRDefault="00B111DD">
      <w:pPr>
        <w:rPr>
          <w:rFonts w:ascii="Times New Roman" w:hAnsi="Times New Roman" w:cs="Times New Roman"/>
          <w:noProof w:val="0"/>
          <w:sz w:val="24"/>
          <w:szCs w:val="24"/>
          <w:lang w:val="en-US"/>
        </w:rPr>
      </w:pPr>
    </w:p>
    <w:p w:rsidR="004E6FDE" w:rsidRDefault="00B111DD" w:rsidP="00421BF2">
      <w:pPr>
        <w:spacing w:line="360" w:lineRule="auto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B111DD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Posmatrati neko djelo a ne pomisliti </w:t>
      </w:r>
      <w:proofErr w:type="gramStart"/>
      <w:r w:rsidRPr="00B111DD">
        <w:rPr>
          <w:rFonts w:ascii="Times New Roman" w:hAnsi="Times New Roman" w:cs="Times New Roman"/>
          <w:noProof w:val="0"/>
          <w:sz w:val="24"/>
          <w:szCs w:val="24"/>
          <w:lang w:val="en-US"/>
        </w:rPr>
        <w:t>na</w:t>
      </w:r>
      <w:proofErr w:type="gramEnd"/>
      <w:r w:rsidRPr="00B111DD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autora </w:t>
      </w:r>
      <w:r w:rsidR="004E6FDE">
        <w:rPr>
          <w:rFonts w:ascii="Times New Roman" w:hAnsi="Times New Roman" w:cs="Times New Roman"/>
          <w:noProof w:val="0"/>
          <w:sz w:val="24"/>
          <w:szCs w:val="24"/>
          <w:lang w:val="en-US"/>
        </w:rPr>
        <w:t>i</w:t>
      </w:r>
      <w:r w:rsidRPr="00B111DD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njegov život, pogled na život u vremenu u kojem je živio je, skoro pa, nemoguće.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Svako književno djelo ima svoga autora koji je živio u određenom vremenu </w:t>
      </w:r>
      <w:r w:rsidR="001B6A39">
        <w:rPr>
          <w:rFonts w:ascii="Times New Roman" w:hAnsi="Times New Roman" w:cs="Times New Roman"/>
          <w:noProof w:val="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prostoru.</w:t>
      </w:r>
      <w:proofErr w:type="gram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Interesantno je proučiti </w:t>
      </w:r>
      <w:r w:rsidR="004E6FDE">
        <w:rPr>
          <w:rFonts w:ascii="Times New Roman" w:hAnsi="Times New Roman" w:cs="Times New Roman"/>
          <w:noProof w:val="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analizirati djelo </w:t>
      </w:r>
      <w:proofErr w:type="gram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sa</w:t>
      </w:r>
      <w:proofErr w:type="gram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biorafske </w:t>
      </w:r>
      <w:r w:rsidR="004E6FDE">
        <w:rPr>
          <w:rFonts w:ascii="Times New Roman" w:hAnsi="Times New Roman" w:cs="Times New Roman"/>
          <w:noProof w:val="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historijske strane, jer tek tada možemo imati potpunu sliku djela, odnosno sadržaja, motiva </w:t>
      </w:r>
      <w:r w:rsidR="004E6FDE">
        <w:rPr>
          <w:rFonts w:ascii="Times New Roman" w:hAnsi="Times New Roman" w:cs="Times New Roman"/>
          <w:noProof w:val="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ostalih elemenata u djelu.</w:t>
      </w:r>
    </w:p>
    <w:p w:rsidR="00B111DD" w:rsidRPr="006F1557" w:rsidRDefault="00B111DD" w:rsidP="00421BF2">
      <w:pPr>
        <w:spacing w:line="360" w:lineRule="auto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 w:rsidR="006F1557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Iz tog razloga, u ovom eseju </w:t>
      </w:r>
      <w:proofErr w:type="gramStart"/>
      <w:r w:rsidR="006F1557">
        <w:rPr>
          <w:rFonts w:ascii="Times New Roman" w:hAnsi="Times New Roman" w:cs="Times New Roman"/>
          <w:noProof w:val="0"/>
          <w:sz w:val="24"/>
          <w:szCs w:val="24"/>
          <w:lang w:val="en-US"/>
        </w:rPr>
        <w:t>će</w:t>
      </w:r>
      <w:proofErr w:type="gramEnd"/>
      <w:r w:rsidR="006F1557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biti fokus na biografskim i nekim historijskim detaljima. Pažljivo je analiziran život Charlote Bronte, </w:t>
      </w:r>
      <w:r w:rsidR="004E6FDE">
        <w:rPr>
          <w:rFonts w:ascii="Times New Roman" w:hAnsi="Times New Roman" w:cs="Times New Roman"/>
          <w:noProof w:val="0"/>
          <w:sz w:val="24"/>
          <w:szCs w:val="24"/>
          <w:lang w:val="en-US"/>
        </w:rPr>
        <w:t>i</w:t>
      </w:r>
      <w:r w:rsidR="006F1557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odabran je njen roman </w:t>
      </w:r>
      <w:r w:rsidR="006F1557" w:rsidRPr="006F1557">
        <w:rPr>
          <w:rFonts w:ascii="Times New Roman" w:hAnsi="Times New Roman" w:cs="Times New Roman"/>
          <w:i/>
          <w:noProof w:val="0"/>
          <w:sz w:val="24"/>
          <w:szCs w:val="24"/>
          <w:lang w:val="en-US"/>
        </w:rPr>
        <w:t xml:space="preserve">Jane </w:t>
      </w:r>
      <w:proofErr w:type="gramStart"/>
      <w:r w:rsidR="006F1557" w:rsidRPr="006F1557">
        <w:rPr>
          <w:rFonts w:ascii="Times New Roman" w:hAnsi="Times New Roman" w:cs="Times New Roman"/>
          <w:i/>
          <w:noProof w:val="0"/>
          <w:sz w:val="24"/>
          <w:szCs w:val="24"/>
          <w:lang w:val="en-US"/>
        </w:rPr>
        <w:t>Eyre</w:t>
      </w:r>
      <w:r w:rsidRPr="006F1557">
        <w:rPr>
          <w:rFonts w:ascii="Times New Roman" w:hAnsi="Times New Roman" w:cs="Times New Roman"/>
          <w:i/>
          <w:noProof w:val="0"/>
          <w:sz w:val="24"/>
          <w:szCs w:val="24"/>
          <w:lang w:val="en-US"/>
        </w:rPr>
        <w:t xml:space="preserve"> </w:t>
      </w:r>
      <w:r w:rsidR="006F1557">
        <w:rPr>
          <w:rFonts w:ascii="Times New Roman" w:hAnsi="Times New Roman" w:cs="Times New Roman"/>
          <w:noProof w:val="0"/>
          <w:sz w:val="24"/>
          <w:szCs w:val="24"/>
          <w:lang w:val="en-US"/>
        </w:rPr>
        <w:t>,</w:t>
      </w:r>
      <w:proofErr w:type="gramEnd"/>
      <w:r w:rsidR="004E6FDE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 w:rsidR="006F1557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kao uzorak </w:t>
      </w:r>
      <w:r w:rsidR="004E6FDE">
        <w:rPr>
          <w:rFonts w:ascii="Times New Roman" w:hAnsi="Times New Roman" w:cs="Times New Roman"/>
          <w:noProof w:val="0"/>
          <w:sz w:val="24"/>
          <w:szCs w:val="24"/>
          <w:lang w:val="en-US"/>
        </w:rPr>
        <w:t>i</w:t>
      </w:r>
      <w:r w:rsidR="006F1557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primjer prožimanja biografskih </w:t>
      </w:r>
      <w:r w:rsidR="004E6FDE">
        <w:rPr>
          <w:rFonts w:ascii="Times New Roman" w:hAnsi="Times New Roman" w:cs="Times New Roman"/>
          <w:noProof w:val="0"/>
          <w:sz w:val="24"/>
          <w:szCs w:val="24"/>
          <w:lang w:val="en-US"/>
        </w:rPr>
        <w:t>i</w:t>
      </w:r>
      <w:r w:rsidR="00F7661C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historijskih </w:t>
      </w:r>
      <w:r w:rsidR="006F1557">
        <w:rPr>
          <w:rFonts w:ascii="Times New Roman" w:hAnsi="Times New Roman" w:cs="Times New Roman"/>
          <w:noProof w:val="0"/>
          <w:sz w:val="24"/>
          <w:szCs w:val="24"/>
          <w:lang w:val="en-US"/>
        </w:rPr>
        <w:t>činjenica vezanih za autoricu.</w:t>
      </w:r>
    </w:p>
    <w:p w:rsidR="00B111DD" w:rsidRDefault="00B111DD">
      <w:pPr>
        <w:rPr>
          <w:rFonts w:ascii="AntiqueOlive-Black" w:hAnsi="AntiqueOlive-Black" w:cs="AntiqueOlive-Black"/>
          <w:noProof w:val="0"/>
          <w:sz w:val="20"/>
          <w:szCs w:val="20"/>
          <w:lang w:val="en-US"/>
        </w:rPr>
      </w:pPr>
    </w:p>
    <w:p w:rsidR="006F1557" w:rsidRDefault="006F1557" w:rsidP="00B111DD">
      <w:pPr>
        <w:rPr>
          <w:rFonts w:ascii="Times New Roman" w:eastAsia="Times New Roman" w:hAnsi="Times New Roman" w:cs="Times New Roman"/>
          <w:noProof w:val="0"/>
          <w:spacing w:val="-15"/>
          <w:sz w:val="24"/>
          <w:szCs w:val="24"/>
        </w:rPr>
      </w:pPr>
    </w:p>
    <w:p w:rsidR="006F1557" w:rsidRPr="00031AFA" w:rsidRDefault="006F1557" w:rsidP="00B111DD">
      <w:pPr>
        <w:rPr>
          <w:rFonts w:ascii="Times New Roman" w:eastAsia="Times New Roman" w:hAnsi="Times New Roman" w:cs="Times New Roman"/>
          <w:b/>
          <w:noProof w:val="0"/>
          <w:spacing w:val="-15"/>
          <w:sz w:val="24"/>
          <w:szCs w:val="24"/>
        </w:rPr>
      </w:pPr>
      <w:r w:rsidRPr="00031AFA">
        <w:rPr>
          <w:rFonts w:ascii="Times New Roman" w:eastAsia="Times New Roman" w:hAnsi="Times New Roman" w:cs="Times New Roman"/>
          <w:b/>
          <w:noProof w:val="0"/>
          <w:spacing w:val="-15"/>
          <w:sz w:val="24"/>
          <w:szCs w:val="24"/>
        </w:rPr>
        <w:t>BIOGRAFSKI  I  HISTORIJSKI KRITICIZAM</w:t>
      </w:r>
    </w:p>
    <w:p w:rsidR="006F1557" w:rsidRDefault="006F1557" w:rsidP="00B111DD">
      <w:pPr>
        <w:rPr>
          <w:rFonts w:ascii="Times New Roman" w:eastAsia="Times New Roman" w:hAnsi="Times New Roman" w:cs="Times New Roman"/>
          <w:noProof w:val="0"/>
          <w:spacing w:val="-15"/>
          <w:sz w:val="24"/>
          <w:szCs w:val="24"/>
        </w:rPr>
      </w:pPr>
    </w:p>
    <w:p w:rsidR="00421BF2" w:rsidRDefault="006F1557" w:rsidP="00421BF2">
      <w:pPr>
        <w:spacing w:line="360" w:lineRule="auto"/>
        <w:rPr>
          <w:rFonts w:ascii="Times New Roman" w:eastAsia="Times New Roman" w:hAnsi="Times New Roman" w:cs="Times New Roman"/>
          <w:noProof w:val="0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pacing w:val="-15"/>
          <w:sz w:val="24"/>
          <w:szCs w:val="24"/>
        </w:rPr>
        <w:t xml:space="preserve">Većina literarnih kritičara nije mogla negirati postojanje pisca, njegovog života </w:t>
      </w:r>
      <w:r w:rsidR="00031AFA">
        <w:rPr>
          <w:rFonts w:ascii="Times New Roman" w:eastAsia="Times New Roman" w:hAnsi="Times New Roman" w:cs="Times New Roman"/>
          <w:noProof w:val="0"/>
          <w:spacing w:val="-1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noProof w:val="0"/>
          <w:spacing w:val="-15"/>
          <w:sz w:val="24"/>
          <w:szCs w:val="24"/>
        </w:rPr>
        <w:t xml:space="preserve"> vremena u kome je stvarao djelo. </w:t>
      </w:r>
      <w:r w:rsidR="00421BF2">
        <w:rPr>
          <w:rFonts w:ascii="Times New Roman" w:eastAsia="Times New Roman" w:hAnsi="Times New Roman" w:cs="Times New Roman"/>
          <w:noProof w:val="0"/>
          <w:spacing w:val="-15"/>
          <w:sz w:val="24"/>
          <w:szCs w:val="24"/>
        </w:rPr>
        <w:t xml:space="preserve">Logično je da se, čitajući književni tekst, zapitamo: Ko je autor?, Kada </w:t>
      </w:r>
      <w:r w:rsidR="00031AFA">
        <w:rPr>
          <w:rFonts w:ascii="Times New Roman" w:eastAsia="Times New Roman" w:hAnsi="Times New Roman" w:cs="Times New Roman"/>
          <w:noProof w:val="0"/>
          <w:spacing w:val="-15"/>
          <w:sz w:val="24"/>
          <w:szCs w:val="24"/>
        </w:rPr>
        <w:t>i</w:t>
      </w:r>
      <w:r w:rsidR="00421BF2">
        <w:rPr>
          <w:rFonts w:ascii="Times New Roman" w:eastAsia="Times New Roman" w:hAnsi="Times New Roman" w:cs="Times New Roman"/>
          <w:noProof w:val="0"/>
          <w:spacing w:val="-15"/>
          <w:sz w:val="24"/>
          <w:szCs w:val="24"/>
        </w:rPr>
        <w:t xml:space="preserve"> gdje je živio?, Kakav je život živio?, U kakvoj je porodici odrastao?...</w:t>
      </w:r>
    </w:p>
    <w:p w:rsidR="00421BF2" w:rsidRDefault="00421BF2" w:rsidP="00421BF2">
      <w:pPr>
        <w:spacing w:line="360" w:lineRule="auto"/>
        <w:rPr>
          <w:rFonts w:ascii="Times New Roman" w:eastAsia="Times New Roman" w:hAnsi="Times New Roman" w:cs="Times New Roman"/>
          <w:noProof w:val="0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pacing w:val="-15"/>
          <w:sz w:val="24"/>
          <w:szCs w:val="24"/>
        </w:rPr>
        <w:t xml:space="preserve">Svako književno djelo se može smatrati kao lični uspjeh autora, rad jednog velikog uma. Biografski kriticizam nam, dakle, pomaže da, pažljivim analiziranjem biografskih </w:t>
      </w:r>
      <w:r w:rsidR="00031AFA">
        <w:rPr>
          <w:rFonts w:ascii="Times New Roman" w:eastAsia="Times New Roman" w:hAnsi="Times New Roman" w:cs="Times New Roman"/>
          <w:noProof w:val="0"/>
          <w:spacing w:val="-1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noProof w:val="0"/>
          <w:spacing w:val="-15"/>
          <w:sz w:val="24"/>
          <w:szCs w:val="24"/>
        </w:rPr>
        <w:t xml:space="preserve"> historijskih podataka, sagledamo </w:t>
      </w:r>
      <w:r w:rsidR="00031AFA">
        <w:rPr>
          <w:rFonts w:ascii="Times New Roman" w:eastAsia="Times New Roman" w:hAnsi="Times New Roman" w:cs="Times New Roman"/>
          <w:noProof w:val="0"/>
          <w:spacing w:val="-1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noProof w:val="0"/>
          <w:spacing w:val="-15"/>
          <w:sz w:val="24"/>
          <w:szCs w:val="24"/>
        </w:rPr>
        <w:t xml:space="preserve"> razumijemo djelo </w:t>
      </w:r>
      <w:r w:rsidR="00031AFA">
        <w:rPr>
          <w:rFonts w:ascii="Times New Roman" w:eastAsia="Times New Roman" w:hAnsi="Times New Roman" w:cs="Times New Roman"/>
          <w:noProof w:val="0"/>
          <w:spacing w:val="-1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noProof w:val="0"/>
          <w:spacing w:val="-15"/>
          <w:sz w:val="24"/>
          <w:szCs w:val="24"/>
        </w:rPr>
        <w:t xml:space="preserve"> autora, a svemu je razlog neodvojivost autora </w:t>
      </w:r>
      <w:r w:rsidR="00031AFA">
        <w:rPr>
          <w:rFonts w:ascii="Times New Roman" w:eastAsia="Times New Roman" w:hAnsi="Times New Roman" w:cs="Times New Roman"/>
          <w:noProof w:val="0"/>
          <w:spacing w:val="-1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noProof w:val="0"/>
          <w:spacing w:val="-15"/>
          <w:sz w:val="24"/>
          <w:szCs w:val="24"/>
        </w:rPr>
        <w:t xml:space="preserve"> njegovog rada.</w:t>
      </w:r>
      <w:r w:rsidR="00F130E8">
        <w:rPr>
          <w:rFonts w:ascii="Times New Roman" w:eastAsia="Times New Roman" w:hAnsi="Times New Roman" w:cs="Times New Roman"/>
          <w:noProof w:val="0"/>
          <w:spacing w:val="-15"/>
          <w:sz w:val="24"/>
          <w:szCs w:val="24"/>
        </w:rPr>
        <w:t xml:space="preserve"> </w:t>
      </w:r>
      <w:r w:rsidR="00031AFA">
        <w:rPr>
          <w:rFonts w:ascii="Times New Roman" w:eastAsia="Times New Roman" w:hAnsi="Times New Roman" w:cs="Times New Roman"/>
          <w:noProof w:val="0"/>
          <w:spacing w:val="-15"/>
          <w:sz w:val="24"/>
          <w:szCs w:val="24"/>
        </w:rPr>
        <w:t xml:space="preserve"> </w:t>
      </w:r>
      <w:r w:rsidR="00F130E8">
        <w:rPr>
          <w:rFonts w:ascii="Times New Roman" w:eastAsia="Times New Roman" w:hAnsi="Times New Roman" w:cs="Times New Roman"/>
          <w:noProof w:val="0"/>
          <w:spacing w:val="-15"/>
          <w:sz w:val="24"/>
          <w:szCs w:val="24"/>
        </w:rPr>
        <w:t xml:space="preserve">Interesantno je da , koristeći ovu vrstu kritičkog analiziranja, u prvi plan se stavlja ličnost pisca, tj. </w:t>
      </w:r>
      <w:r w:rsidR="001C0A2A">
        <w:rPr>
          <w:rFonts w:ascii="Times New Roman" w:eastAsia="Times New Roman" w:hAnsi="Times New Roman" w:cs="Times New Roman"/>
          <w:noProof w:val="0"/>
          <w:spacing w:val="-15"/>
          <w:sz w:val="24"/>
          <w:szCs w:val="24"/>
        </w:rPr>
        <w:t>t</w:t>
      </w:r>
      <w:r w:rsidR="00F130E8">
        <w:rPr>
          <w:rFonts w:ascii="Times New Roman" w:eastAsia="Times New Roman" w:hAnsi="Times New Roman" w:cs="Times New Roman"/>
          <w:noProof w:val="0"/>
          <w:spacing w:val="-15"/>
          <w:sz w:val="24"/>
          <w:szCs w:val="24"/>
        </w:rPr>
        <w:t xml:space="preserve">raži se objašnjenje u piščevoj ličnosti. Biografska kritika je u konstantnom traganju za autobiografskim elementima u djelu, </w:t>
      </w:r>
      <w:r w:rsidR="00031AFA">
        <w:rPr>
          <w:rFonts w:ascii="Times New Roman" w:eastAsia="Times New Roman" w:hAnsi="Times New Roman" w:cs="Times New Roman"/>
          <w:noProof w:val="0"/>
          <w:spacing w:val="-15"/>
          <w:sz w:val="24"/>
          <w:szCs w:val="24"/>
        </w:rPr>
        <w:t>i</w:t>
      </w:r>
      <w:r w:rsidR="00F130E8">
        <w:rPr>
          <w:rFonts w:ascii="Times New Roman" w:eastAsia="Times New Roman" w:hAnsi="Times New Roman" w:cs="Times New Roman"/>
          <w:noProof w:val="0"/>
          <w:spacing w:val="-15"/>
          <w:sz w:val="24"/>
          <w:szCs w:val="24"/>
        </w:rPr>
        <w:t xml:space="preserve"> njegov rad objašnjava činjenicama iz piščevog života </w:t>
      </w:r>
    </w:p>
    <w:p w:rsidR="00421BF2" w:rsidRDefault="00421BF2" w:rsidP="00421BF2">
      <w:pPr>
        <w:spacing w:line="360" w:lineRule="auto"/>
        <w:rPr>
          <w:rFonts w:ascii="Times New Roman" w:eastAsia="Times New Roman" w:hAnsi="Times New Roman" w:cs="Times New Roman"/>
          <w:noProof w:val="0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pacing w:val="-15"/>
          <w:sz w:val="24"/>
          <w:szCs w:val="24"/>
        </w:rPr>
        <w:t xml:space="preserve">Naravno, književni rad, osim ako nije autobiografski, ne mora da oslikava autorov život u potpunosti, ali je dovoljno da se, na osnovu nekih detalja, nasluti autorova namjera da prikaže vrijeme </w:t>
      </w:r>
      <w:r w:rsidR="00031AFA">
        <w:rPr>
          <w:rFonts w:ascii="Times New Roman" w:eastAsia="Times New Roman" w:hAnsi="Times New Roman" w:cs="Times New Roman"/>
          <w:noProof w:val="0"/>
          <w:spacing w:val="-1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noProof w:val="0"/>
          <w:spacing w:val="-15"/>
          <w:sz w:val="24"/>
          <w:szCs w:val="24"/>
        </w:rPr>
        <w:t xml:space="preserve"> mjesto u kojem je stvarao.</w:t>
      </w:r>
    </w:p>
    <w:p w:rsidR="00421BF2" w:rsidRDefault="00421BF2" w:rsidP="00421BF2">
      <w:pPr>
        <w:spacing w:line="36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pacing w:val="-15"/>
          <w:sz w:val="24"/>
          <w:szCs w:val="24"/>
        </w:rPr>
        <w:t>Teško je govoriti o biogarfskom kriticizmu a da se ne osvrnemo na historijski kriticizam. Ova dva su povezana činjenicom da je biografija, zapravo, historija pojedinca</w:t>
      </w:r>
      <w:r w:rsidR="0007771D">
        <w:rPr>
          <w:rFonts w:ascii="Times New Roman" w:eastAsia="Times New Roman" w:hAnsi="Times New Roman" w:cs="Times New Roman"/>
          <w:noProof w:val="0"/>
          <w:spacing w:val="-15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noProof w:val="0"/>
          <w:spacing w:val="-15"/>
          <w:sz w:val="24"/>
          <w:szCs w:val="24"/>
        </w:rPr>
        <w:t xml:space="preserve">  </w:t>
      </w:r>
      <w:r w:rsidR="00F130E8">
        <w:rPr>
          <w:rFonts w:ascii="Times New Roman" w:eastAsia="Times New Roman" w:hAnsi="Times New Roman" w:cs="Times New Roman"/>
          <w:noProof w:val="0"/>
          <w:spacing w:val="-15"/>
          <w:sz w:val="24"/>
          <w:szCs w:val="24"/>
        </w:rPr>
        <w:t>U</w:t>
      </w:r>
      <w:r w:rsidR="00F130E8" w:rsidRPr="00B111DD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spostavlja </w:t>
      </w:r>
      <w:r w:rsidR="00F130E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se </w:t>
      </w:r>
      <w:r w:rsidR="00F130E8" w:rsidRPr="00B111DD">
        <w:rPr>
          <w:rFonts w:ascii="Times New Roman" w:eastAsia="Times New Roman" w:hAnsi="Times New Roman" w:cs="Times New Roman"/>
          <w:noProof w:val="0"/>
          <w:sz w:val="24"/>
          <w:szCs w:val="24"/>
        </w:rPr>
        <w:t>paralel</w:t>
      </w:r>
      <w:r w:rsidR="00F130E8">
        <w:rPr>
          <w:rFonts w:ascii="Times New Roman" w:eastAsia="Times New Roman" w:hAnsi="Times New Roman" w:cs="Times New Roman"/>
          <w:noProof w:val="0"/>
          <w:sz w:val="24"/>
          <w:szCs w:val="24"/>
        </w:rPr>
        <w:t>a</w:t>
      </w:r>
      <w:r w:rsidR="00F130E8" w:rsidRPr="00B111DD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="001C0A2A">
        <w:rPr>
          <w:rFonts w:ascii="Times New Roman" w:eastAsia="Times New Roman" w:hAnsi="Times New Roman" w:cs="Times New Roman"/>
          <w:noProof w:val="0"/>
          <w:sz w:val="24"/>
          <w:szCs w:val="24"/>
        </w:rPr>
        <w:t>između</w:t>
      </w:r>
      <w:r w:rsidR="00F130E8" w:rsidRPr="00B111DD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="00F130E8">
        <w:rPr>
          <w:rFonts w:ascii="Times New Roman" w:eastAsia="Times New Roman" w:hAnsi="Times New Roman" w:cs="Times New Roman"/>
          <w:noProof w:val="0"/>
          <w:sz w:val="24"/>
          <w:szCs w:val="24"/>
        </w:rPr>
        <w:t>ličnosti</w:t>
      </w:r>
      <w:r w:rsidR="00F130E8" w:rsidRPr="00B111DD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pisca </w:t>
      </w:r>
      <w:r w:rsidR="00031AFA">
        <w:rPr>
          <w:rFonts w:ascii="Times New Roman" w:eastAsia="Times New Roman" w:hAnsi="Times New Roman" w:cs="Times New Roman"/>
          <w:noProof w:val="0"/>
          <w:sz w:val="24"/>
          <w:szCs w:val="24"/>
        </w:rPr>
        <w:t>i</w:t>
      </w:r>
      <w:r w:rsidR="00F130E8" w:rsidRPr="00B111DD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moralne , emocionalne </w:t>
      </w:r>
      <w:r w:rsidR="00031AFA">
        <w:rPr>
          <w:rFonts w:ascii="Times New Roman" w:eastAsia="Times New Roman" w:hAnsi="Times New Roman" w:cs="Times New Roman"/>
          <w:noProof w:val="0"/>
          <w:sz w:val="24"/>
          <w:szCs w:val="24"/>
        </w:rPr>
        <w:t>i</w:t>
      </w:r>
      <w:r w:rsidR="00F130E8" w:rsidRPr="00B111DD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misaone</w:t>
      </w:r>
      <w:r w:rsidR="00F130E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="00F130E8" w:rsidRPr="00B111DD">
        <w:rPr>
          <w:rFonts w:ascii="Times New Roman" w:eastAsia="Times New Roman" w:hAnsi="Times New Roman" w:cs="Times New Roman"/>
          <w:noProof w:val="0"/>
          <w:sz w:val="24"/>
          <w:szCs w:val="24"/>
        </w:rPr>
        <w:t>stru</w:t>
      </w:r>
      <w:r w:rsidR="00F130E8">
        <w:rPr>
          <w:rFonts w:ascii="Times New Roman" w:eastAsia="Times New Roman" w:hAnsi="Times New Roman" w:cs="Times New Roman"/>
          <w:noProof w:val="0"/>
          <w:sz w:val="24"/>
          <w:szCs w:val="24"/>
        </w:rPr>
        <w:t>k</w:t>
      </w:r>
      <w:r w:rsidR="00F130E8" w:rsidRPr="00B111DD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ture </w:t>
      </w:r>
      <w:r w:rsidR="00F130E8">
        <w:rPr>
          <w:rFonts w:ascii="Times New Roman" w:eastAsia="Times New Roman" w:hAnsi="Times New Roman" w:cs="Times New Roman"/>
          <w:noProof w:val="0"/>
          <w:sz w:val="24"/>
          <w:szCs w:val="24"/>
        </w:rPr>
        <w:t>književnog junaka.</w:t>
      </w:r>
    </w:p>
    <w:p w:rsidR="00031AFA" w:rsidRDefault="00031AFA" w:rsidP="00421BF2">
      <w:pPr>
        <w:spacing w:line="36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031AFA" w:rsidRDefault="00031AFA" w:rsidP="00421BF2">
      <w:pPr>
        <w:spacing w:line="36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031AFA" w:rsidRDefault="00031AFA" w:rsidP="00421BF2">
      <w:pPr>
        <w:spacing w:line="36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3C71CF" w:rsidRDefault="003C71CF" w:rsidP="00421BF2">
      <w:pPr>
        <w:spacing w:line="36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071EDF" w:rsidRPr="001B6A39" w:rsidRDefault="00071EDF" w:rsidP="00421BF2">
      <w:pPr>
        <w:spacing w:line="36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  <w:r w:rsidRPr="001B6A39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lastRenderedPageBreak/>
        <w:t>KO SU BILI PORODICA BRONTE?</w:t>
      </w:r>
    </w:p>
    <w:p w:rsidR="00071EDF" w:rsidRDefault="00071EDF" w:rsidP="00421BF2">
      <w:pPr>
        <w:spacing w:line="36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Porodica Bronte je jedna od najpoznatijih u svijetu književnosti. Charlotte, Emily </w:t>
      </w:r>
      <w:r w:rsidR="00031AFA">
        <w:rPr>
          <w:rFonts w:ascii="Times New Roman" w:eastAsia="Times New Roman" w:hAnsi="Times New Roman" w:cs="Times New Roman"/>
          <w:noProof w:val="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Anne Bronte su autori nekih od najpopularnijih romana na engleskom jeziku. Charlotte-in roman </w:t>
      </w:r>
      <w:r w:rsidRPr="00071EDF">
        <w:rPr>
          <w:rFonts w:ascii="Times New Roman" w:eastAsia="Times New Roman" w:hAnsi="Times New Roman" w:cs="Times New Roman"/>
          <w:i/>
          <w:noProof w:val="0"/>
          <w:sz w:val="24"/>
          <w:szCs w:val="24"/>
        </w:rPr>
        <w:t>Jane Eyre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</w:rPr>
        <w:t xml:space="preserve"> (1847), 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Emily-n </w:t>
      </w:r>
      <w:r w:rsidRPr="00A56CB6">
        <w:rPr>
          <w:rFonts w:ascii="Times New Roman" w:eastAsia="Times New Roman" w:hAnsi="Times New Roman" w:cs="Times New Roman"/>
          <w:i/>
          <w:noProof w:val="0"/>
          <w:sz w:val="24"/>
          <w:szCs w:val="24"/>
        </w:rPr>
        <w:t>Wuthering Heights (1847)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="00031AFA">
        <w:rPr>
          <w:rFonts w:ascii="Times New Roman" w:eastAsia="Times New Roman" w:hAnsi="Times New Roman" w:cs="Times New Roman"/>
          <w:noProof w:val="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Anne-in </w:t>
      </w:r>
      <w:r w:rsidRPr="00A56CB6">
        <w:rPr>
          <w:rFonts w:ascii="Times New Roman" w:eastAsia="Times New Roman" w:hAnsi="Times New Roman" w:cs="Times New Roman"/>
          <w:i/>
          <w:noProof w:val="0"/>
          <w:sz w:val="24"/>
          <w:szCs w:val="24"/>
        </w:rPr>
        <w:t>The Tenant of Wildfell Hall (1848)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su napisane pr</w:t>
      </w:r>
      <w:r w:rsidR="00A56CB6">
        <w:rPr>
          <w:rFonts w:ascii="Times New Roman" w:eastAsia="Times New Roman" w:hAnsi="Times New Roman" w:cs="Times New Roman"/>
          <w:noProof w:val="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je više od stotinu </w:t>
      </w:r>
      <w:r w:rsidR="00031AFA">
        <w:rPr>
          <w:rFonts w:ascii="Times New Roman" w:eastAsia="Times New Roman" w:hAnsi="Times New Roman" w:cs="Times New Roman"/>
          <w:noProof w:val="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pedeset godina, a još uvijek imaju istu, ako ne </w:t>
      </w:r>
      <w:r w:rsidR="00031AFA">
        <w:rPr>
          <w:rFonts w:ascii="Times New Roman" w:eastAsia="Times New Roman" w:hAnsi="Times New Roman" w:cs="Times New Roman"/>
          <w:noProof w:val="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veću, moć nad čitaocima.</w:t>
      </w:r>
      <w:r w:rsidR="00A56CB6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Pronaći dva genijalna pisca u istoj porodici bilo bi mnogo, ali naći nekoliko u jednoj kući je jedinstveno u svijetu književnosti. Charlotte </w:t>
      </w:r>
      <w:r w:rsidR="00031AFA">
        <w:rPr>
          <w:rFonts w:ascii="Times New Roman" w:eastAsia="Times New Roman" w:hAnsi="Times New Roman" w:cs="Times New Roman"/>
          <w:noProof w:val="0"/>
          <w:sz w:val="24"/>
          <w:szCs w:val="24"/>
        </w:rPr>
        <w:t>i</w:t>
      </w:r>
      <w:r w:rsidR="00A56CB6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Emily su rangirane kao jedne od najvećih svjetskih romanopisaca. Objavljival</w:t>
      </w:r>
      <w:r w:rsidR="00031AFA">
        <w:rPr>
          <w:rFonts w:ascii="Times New Roman" w:eastAsia="Times New Roman" w:hAnsi="Times New Roman" w:cs="Times New Roman"/>
          <w:noProof w:val="0"/>
          <w:sz w:val="24"/>
          <w:szCs w:val="24"/>
        </w:rPr>
        <w:t>e</w:t>
      </w:r>
      <w:r w:rsidR="00A56CB6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su svoje radove pod pseudonimom Currer.</w:t>
      </w:r>
    </w:p>
    <w:p w:rsidR="00A56CB6" w:rsidRDefault="00A56CB6" w:rsidP="00421BF2">
      <w:pPr>
        <w:spacing w:line="36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Iznenađujuće je da, produbljujući mit o životu ove porodice koja je cijeli život proživjela u oblaku tagedije, porodica Bronte, nehotično sama ima doprinos u tome. Birajući pisanje pod pseudonimima, podigli su veo misterije oko sebe tako da su se ljudi pitali ko su, zapravo, oni.</w:t>
      </w:r>
    </w:p>
    <w:p w:rsidR="00A56CB6" w:rsidRDefault="00A56CB6" w:rsidP="00421BF2">
      <w:pPr>
        <w:spacing w:line="36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Nakon prerane smrti svoje dvije sestre</w:t>
      </w:r>
      <w:r w:rsidR="00D7082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Charlotte je dodala </w:t>
      </w:r>
      <w:r w:rsidR="00031AFA">
        <w:rPr>
          <w:rFonts w:ascii="Times New Roman" w:eastAsia="Times New Roman" w:hAnsi="Times New Roman" w:cs="Times New Roman"/>
          <w:noProof w:val="0"/>
          <w:sz w:val="24"/>
          <w:szCs w:val="24"/>
        </w:rPr>
        <w:t>i</w:t>
      </w:r>
      <w:r w:rsidR="00D7082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tu legendu o svojim sestrama u svom biografskom djelu iz 1850. “Biographical Notice”. Da bi zaštitila svoje sestre od brutalnosti kritičara toga vremena Charlotte </w:t>
      </w:r>
      <w:r w:rsidR="00031AF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ih </w:t>
      </w:r>
      <w:r w:rsidR="00D7082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je prikazala kao neuke mlade žene koje su pisale instiktom a ne po dizajnu. 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</w:p>
    <w:p w:rsidR="00D7082A" w:rsidRDefault="00D7082A" w:rsidP="00421BF2">
      <w:pPr>
        <w:spacing w:line="36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Romanopisac Elizabeth Gaskell je bila brvi Charlotte-in biograf, koja je bila odgovorna za predstavljanje Charlotte Bronte u širem smislu, u svom radu “The Life of Charlotte Bronte” 1857, dvije godine nakon njene smrti. Ova biografija </w:t>
      </w:r>
      <w:r w:rsidR="00031AFA">
        <w:rPr>
          <w:rFonts w:ascii="Times New Roman" w:eastAsia="Times New Roman" w:hAnsi="Times New Roman" w:cs="Times New Roman"/>
          <w:noProof w:val="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danas vrijedi za jednu od najboljih svjetskih biografskih studija </w:t>
      </w:r>
      <w:r w:rsidR="00031AF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koja 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je stvorena kao pogled romanopisca, </w:t>
      </w:r>
      <w:r w:rsidR="00031AFA">
        <w:rPr>
          <w:rFonts w:ascii="Times New Roman" w:eastAsia="Times New Roman" w:hAnsi="Times New Roman" w:cs="Times New Roman"/>
          <w:noProof w:val="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postala je stub </w:t>
      </w:r>
      <w:r w:rsidR="00031AFA">
        <w:rPr>
          <w:rFonts w:ascii="Times New Roman" w:eastAsia="Times New Roman" w:hAnsi="Times New Roman" w:cs="Times New Roman"/>
          <w:noProof w:val="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spomenik za ono šrto se naziva Charlotte-ina tragedija o požrtvovanosti prema dužnosti.</w:t>
      </w:r>
    </w:p>
    <w:p w:rsidR="002B2BD2" w:rsidRDefault="002B2BD2" w:rsidP="00421BF2">
      <w:pPr>
        <w:spacing w:line="36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Kao </w:t>
      </w:r>
      <w:r w:rsidR="00031AFA">
        <w:rPr>
          <w:rFonts w:ascii="Times New Roman" w:eastAsia="Times New Roman" w:hAnsi="Times New Roman" w:cs="Times New Roman"/>
          <w:noProof w:val="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većina autora, sestre su bazirale svoje pisanje, smatraju njihovi rani biografi, na stvarna mjesta, ljude </w:t>
      </w:r>
      <w:r w:rsidR="00031AFA">
        <w:rPr>
          <w:rFonts w:ascii="Times New Roman" w:eastAsia="Times New Roman" w:hAnsi="Times New Roman" w:cs="Times New Roman"/>
          <w:noProof w:val="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događaje, možda </w:t>
      </w:r>
      <w:r w:rsidR="00031AFA">
        <w:rPr>
          <w:rFonts w:ascii="Times New Roman" w:eastAsia="Times New Roman" w:hAnsi="Times New Roman" w:cs="Times New Roman"/>
          <w:noProof w:val="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nesvjesno “izazivajući</w:t>
      </w:r>
      <w:r w:rsidR="00031AFA">
        <w:rPr>
          <w:rFonts w:ascii="Times New Roman" w:eastAsia="Times New Roman" w:hAnsi="Times New Roman" w:cs="Times New Roman"/>
          <w:noProof w:val="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negodovanje porodice, oca, </w:t>
      </w:r>
      <w:r w:rsidR="00031AFA">
        <w:rPr>
          <w:rFonts w:ascii="Times New Roman" w:eastAsia="Times New Roman" w:hAnsi="Times New Roman" w:cs="Times New Roman"/>
          <w:noProof w:val="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ljudi oko njih. Pisale su o svojim ličnim iskustvima, okruženju u kojem su živjele </w:t>
      </w:r>
      <w:r w:rsidR="00031AFA">
        <w:rPr>
          <w:rFonts w:ascii="Times New Roman" w:eastAsia="Times New Roman" w:hAnsi="Times New Roman" w:cs="Times New Roman"/>
          <w:noProof w:val="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ljudima kojima su bile okružene.</w:t>
      </w:r>
    </w:p>
    <w:p w:rsidR="00E64575" w:rsidRPr="00071EDF" w:rsidRDefault="00E64575" w:rsidP="00421BF2">
      <w:pPr>
        <w:spacing w:line="36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tbl>
      <w:tblPr>
        <w:tblW w:w="4750" w:type="pct"/>
        <w:tblCellMar>
          <w:top w:w="15" w:type="dxa"/>
          <w:left w:w="15" w:type="dxa"/>
          <w:bottom w:w="15" w:type="dxa"/>
          <w:right w:w="150" w:type="dxa"/>
        </w:tblCellMar>
        <w:tblLook w:val="04A0"/>
      </w:tblPr>
      <w:tblGrid>
        <w:gridCol w:w="9049"/>
      </w:tblGrid>
      <w:tr w:rsidR="00071EDF" w:rsidRPr="00CF1042" w:rsidTr="003A09CC">
        <w:tc>
          <w:tcPr>
            <w:tcW w:w="0" w:type="auto"/>
            <w:hideMark/>
          </w:tcPr>
          <w:p w:rsidR="00A56CB6" w:rsidRPr="002B2BD2" w:rsidRDefault="002B2BD2" w:rsidP="00E6457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333333"/>
                <w:sz w:val="24"/>
                <w:szCs w:val="24"/>
                <w:lang w:val="en-US"/>
              </w:rPr>
            </w:pPr>
            <w:r w:rsidRPr="002B2BD2">
              <w:rPr>
                <w:rFonts w:ascii="Times New Roman" w:eastAsia="Times New Roman" w:hAnsi="Times New Roman" w:cs="Times New Roman"/>
                <w:b/>
                <w:bCs/>
                <w:noProof w:val="0"/>
                <w:color w:val="333333"/>
                <w:sz w:val="24"/>
                <w:szCs w:val="24"/>
                <w:lang w:val="en-US"/>
              </w:rPr>
              <w:t xml:space="preserve">Bronte-ovi </w:t>
            </w:r>
            <w:r w:rsidR="00031AFA">
              <w:rPr>
                <w:rFonts w:ascii="Times New Roman" w:eastAsia="Times New Roman" w:hAnsi="Times New Roman" w:cs="Times New Roman"/>
                <w:b/>
                <w:bCs/>
                <w:noProof w:val="0"/>
                <w:color w:val="333333"/>
                <w:sz w:val="24"/>
                <w:szCs w:val="24"/>
                <w:lang w:val="en-US"/>
              </w:rPr>
              <w:t>i</w:t>
            </w:r>
            <w:r w:rsidRPr="002B2BD2">
              <w:rPr>
                <w:rFonts w:ascii="Times New Roman" w:eastAsia="Times New Roman" w:hAnsi="Times New Roman" w:cs="Times New Roman"/>
                <w:b/>
                <w:bCs/>
                <w:noProof w:val="0"/>
                <w:color w:val="333333"/>
                <w:sz w:val="24"/>
                <w:szCs w:val="24"/>
                <w:lang w:val="en-US"/>
              </w:rPr>
              <w:t xml:space="preserve"> Viktorijansko društvo</w:t>
            </w:r>
          </w:p>
          <w:p w:rsidR="00A56CB6" w:rsidRDefault="002B2BD2" w:rsidP="00E6457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/>
                <w:bCs/>
                <w:noProof w:val="0"/>
                <w:color w:val="333333"/>
                <w:sz w:val="20"/>
                <w:szCs w:val="20"/>
                <w:lang w:val="en-US"/>
              </w:rPr>
            </w:pPr>
            <w:r w:rsidRPr="002B2BD2">
              <w:rPr>
                <w:rFonts w:ascii="Times New Roman" w:eastAsia="Times New Roman" w:hAnsi="Times New Roman" w:cs="Times New Roman"/>
                <w:bCs/>
                <w:noProof w:val="0"/>
                <w:color w:val="333333"/>
                <w:sz w:val="24"/>
                <w:szCs w:val="24"/>
                <w:lang w:val="en-US"/>
              </w:rPr>
              <w:t>Porodica Bronte je zauzimala neobičan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color w:val="333333"/>
                <w:sz w:val="24"/>
                <w:szCs w:val="24"/>
                <w:lang w:val="en-US"/>
              </w:rPr>
              <w:t xml:space="preserve"> položaj u društvu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noProof w:val="0"/>
                <w:color w:val="333333"/>
                <w:sz w:val="24"/>
                <w:szCs w:val="24"/>
                <w:lang w:val="en-US"/>
              </w:rPr>
              <w:t>,  koji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noProof w:val="0"/>
                <w:color w:val="333333"/>
                <w:sz w:val="24"/>
                <w:szCs w:val="24"/>
                <w:lang w:val="en-US"/>
              </w:rPr>
              <w:t xml:space="preserve"> je bio </w:t>
            </w:r>
            <w:r w:rsidR="00651DA9">
              <w:rPr>
                <w:rFonts w:ascii="Times New Roman" w:eastAsia="Times New Roman" w:hAnsi="Times New Roman" w:cs="Times New Roman"/>
                <w:bCs/>
                <w:noProof w:val="0"/>
                <w:color w:val="333333"/>
                <w:sz w:val="24"/>
                <w:szCs w:val="24"/>
                <w:lang w:val="en-US"/>
              </w:rPr>
              <w:t>utjecajan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color w:val="333333"/>
                <w:sz w:val="24"/>
                <w:szCs w:val="24"/>
                <w:lang w:val="en-US"/>
              </w:rPr>
              <w:t xml:space="preserve"> na tematiku njihovih romana. Njihov dom The Parsonage je bio jedan od najvećih u Haworth, iako su kuće sličnih ljudi njenom ocu bile daleko veće, kao </w:t>
            </w:r>
            <w:r w:rsidR="00651DA9">
              <w:rPr>
                <w:rFonts w:ascii="Times New Roman" w:eastAsia="Times New Roman" w:hAnsi="Times New Roman" w:cs="Times New Roman"/>
                <w:bCs/>
                <w:noProof w:val="0"/>
                <w:color w:val="333333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color w:val="333333"/>
                <w:sz w:val="24"/>
                <w:szCs w:val="24"/>
                <w:lang w:val="en-US"/>
              </w:rPr>
              <w:t xml:space="preserve"> godišnje plate. Ranih godina 19</w:t>
            </w:r>
            <w:r w:rsidR="006943C2">
              <w:rPr>
                <w:rFonts w:ascii="Times New Roman" w:eastAsia="Times New Roman" w:hAnsi="Times New Roman" w:cs="Times New Roman"/>
                <w:bCs/>
                <w:noProof w:val="0"/>
                <w:color w:val="333333"/>
                <w:sz w:val="24"/>
                <w:szCs w:val="24"/>
                <w:lang w:val="en-US"/>
              </w:rPr>
              <w:t xml:space="preserve">. </w:t>
            </w:r>
            <w:proofErr w:type="gramStart"/>
            <w:r w:rsidR="006943C2">
              <w:rPr>
                <w:rFonts w:ascii="Times New Roman" w:eastAsia="Times New Roman" w:hAnsi="Times New Roman" w:cs="Times New Roman"/>
                <w:bCs/>
                <w:noProof w:val="0"/>
                <w:color w:val="333333"/>
                <w:sz w:val="24"/>
                <w:szCs w:val="24"/>
                <w:lang w:val="en-US"/>
              </w:rPr>
              <w:t>vijeka</w:t>
            </w:r>
            <w:proofErr w:type="gramEnd"/>
            <w:r w:rsidR="006943C2">
              <w:rPr>
                <w:rFonts w:ascii="Times New Roman" w:eastAsia="Times New Roman" w:hAnsi="Times New Roman" w:cs="Times New Roman"/>
                <w:bCs/>
                <w:noProof w:val="0"/>
                <w:color w:val="333333"/>
                <w:sz w:val="24"/>
                <w:szCs w:val="24"/>
                <w:lang w:val="en-US"/>
              </w:rPr>
              <w:t>, klasni s</w:t>
            </w:r>
            <w:r w:rsidR="00651DA9">
              <w:rPr>
                <w:rFonts w:ascii="Times New Roman" w:eastAsia="Times New Roman" w:hAnsi="Times New Roman" w:cs="Times New Roman"/>
                <w:bCs/>
                <w:noProof w:val="0"/>
                <w:color w:val="333333"/>
                <w:sz w:val="24"/>
                <w:szCs w:val="24"/>
                <w:lang w:val="en-US"/>
              </w:rPr>
              <w:t>i</w:t>
            </w:r>
            <w:r w:rsidR="006943C2">
              <w:rPr>
                <w:rFonts w:ascii="Times New Roman" w:eastAsia="Times New Roman" w:hAnsi="Times New Roman" w:cs="Times New Roman"/>
                <w:bCs/>
                <w:noProof w:val="0"/>
                <w:color w:val="333333"/>
                <w:sz w:val="24"/>
                <w:szCs w:val="24"/>
                <w:lang w:val="en-US"/>
              </w:rPr>
              <w:t xml:space="preserve">stem je bio mnogo rigorozniji nego je to danas. Obrazovanje Bronte-ovih, u </w:t>
            </w:r>
            <w:r w:rsidR="006943C2">
              <w:rPr>
                <w:rFonts w:ascii="Times New Roman" w:eastAsia="Times New Roman" w:hAnsi="Times New Roman" w:cs="Times New Roman"/>
                <w:bCs/>
                <w:noProof w:val="0"/>
                <w:color w:val="333333"/>
                <w:sz w:val="24"/>
                <w:szCs w:val="24"/>
                <w:lang w:val="en-US"/>
              </w:rPr>
              <w:lastRenderedPageBreak/>
              <w:t>vremenu prije objave Elementary Education Act, 1870, kada većina stanovništva nije znala čitati, stavlja ih u bolji socijalni položaj od mnogih u Haworth-u. Međutim, nisu mogli da priušte kočiju, skupa putovanja, skupu odjeću ili namještaj u kući, kao što su to učinile porodice iz više klase.  Značajno je da</w:t>
            </w:r>
            <w:r w:rsidR="00651DA9">
              <w:rPr>
                <w:rFonts w:ascii="Times New Roman" w:eastAsia="Times New Roman" w:hAnsi="Times New Roman" w:cs="Times New Roman"/>
                <w:bCs/>
                <w:noProof w:val="0"/>
                <w:color w:val="333333"/>
                <w:sz w:val="24"/>
                <w:szCs w:val="24"/>
                <w:lang w:val="en-US"/>
              </w:rPr>
              <w:t xml:space="preserve"> </w:t>
            </w:r>
            <w:r w:rsidR="006943C2">
              <w:rPr>
                <w:rFonts w:ascii="Times New Roman" w:eastAsia="Times New Roman" w:hAnsi="Times New Roman" w:cs="Times New Roman"/>
                <w:bCs/>
                <w:noProof w:val="0"/>
                <w:color w:val="333333"/>
                <w:sz w:val="24"/>
                <w:szCs w:val="24"/>
                <w:lang w:val="en-US"/>
              </w:rPr>
              <w:t xml:space="preserve">su sestre zarađivale svoj novac radeći kao guvernante, nešto što se, u to vrijeme, nije smatralo ni porodicom ni služavkom, što se ogleda u njihovim djelima. </w:t>
            </w:r>
          </w:p>
          <w:p w:rsidR="00CF1042" w:rsidRPr="00CF1042" w:rsidRDefault="00071EDF" w:rsidP="00E6457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en-US"/>
              </w:rPr>
            </w:pPr>
            <w:r w:rsidRPr="00CF1042"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3C71CF" w:rsidRDefault="00765D4A" w:rsidP="00421BF2">
      <w:pPr>
        <w:spacing w:line="360" w:lineRule="auto"/>
        <w:rPr>
          <w:rFonts w:ascii="Times New Roman" w:eastAsia="Times New Roman" w:hAnsi="Times New Roman" w:cs="Times New Roman"/>
          <w:noProof w:val="0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pacing w:val="-15"/>
          <w:sz w:val="24"/>
          <w:szCs w:val="24"/>
        </w:rPr>
        <w:lastRenderedPageBreak/>
        <w:t>CHARLOT</w:t>
      </w:r>
      <w:r w:rsidR="001B6A39">
        <w:rPr>
          <w:rFonts w:ascii="Times New Roman" w:eastAsia="Times New Roman" w:hAnsi="Times New Roman" w:cs="Times New Roman"/>
          <w:noProof w:val="0"/>
          <w:spacing w:val="-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noProof w:val="0"/>
          <w:spacing w:val="-15"/>
          <w:sz w:val="24"/>
          <w:szCs w:val="24"/>
        </w:rPr>
        <w:t>E  BRONTE</w:t>
      </w:r>
    </w:p>
    <w:p w:rsidR="00071EDF" w:rsidRDefault="00071EDF" w:rsidP="00421BF2">
      <w:pPr>
        <w:spacing w:line="360" w:lineRule="auto"/>
        <w:rPr>
          <w:rFonts w:ascii="Times New Roman" w:eastAsia="Times New Roman" w:hAnsi="Times New Roman" w:cs="Times New Roman"/>
          <w:noProof w:val="0"/>
          <w:spacing w:val="-15"/>
          <w:sz w:val="24"/>
          <w:szCs w:val="24"/>
        </w:rPr>
      </w:pPr>
    </w:p>
    <w:p w:rsidR="00395A1C" w:rsidRDefault="00395A1C" w:rsidP="00421BF2">
      <w:pPr>
        <w:spacing w:line="360" w:lineRule="auto"/>
        <w:rPr>
          <w:rFonts w:ascii="Times New Roman" w:eastAsia="Times New Roman" w:hAnsi="Times New Roman" w:cs="Times New Roman"/>
          <w:b/>
          <w:noProof w:val="0"/>
          <w:spacing w:val="-15"/>
          <w:sz w:val="24"/>
          <w:szCs w:val="24"/>
        </w:rPr>
      </w:pPr>
      <w:r w:rsidRPr="00395A1C">
        <w:rPr>
          <w:rFonts w:ascii="Times New Roman" w:eastAsia="Times New Roman" w:hAnsi="Times New Roman" w:cs="Times New Roman"/>
          <w:b/>
          <w:noProof w:val="0"/>
          <w:spacing w:val="-15"/>
          <w:sz w:val="24"/>
          <w:szCs w:val="24"/>
        </w:rPr>
        <w:t>Djetinjstvo</w:t>
      </w:r>
    </w:p>
    <w:p w:rsidR="001100F0" w:rsidRPr="00395A1C" w:rsidRDefault="001100F0" w:rsidP="00421BF2">
      <w:pPr>
        <w:spacing w:line="360" w:lineRule="auto"/>
        <w:rPr>
          <w:rFonts w:ascii="Times New Roman" w:eastAsia="Times New Roman" w:hAnsi="Times New Roman" w:cs="Times New Roman"/>
          <w:b/>
          <w:noProof w:val="0"/>
          <w:spacing w:val="-15"/>
          <w:sz w:val="24"/>
          <w:szCs w:val="24"/>
        </w:rPr>
      </w:pPr>
    </w:p>
    <w:p w:rsidR="00765D4A" w:rsidRPr="00071EDF" w:rsidRDefault="00395A1C" w:rsidP="00421BF2">
      <w:pPr>
        <w:spacing w:line="360" w:lineRule="auto"/>
        <w:rPr>
          <w:rFonts w:ascii="Times New Roman" w:eastAsia="Times New Roman" w:hAnsi="Times New Roman" w:cs="Times New Roman"/>
          <w:noProof w:val="0"/>
          <w:spacing w:val="-15"/>
          <w:sz w:val="24"/>
          <w:szCs w:val="24"/>
        </w:rPr>
      </w:pPr>
      <w:r w:rsidRPr="00071EDF">
        <w:rPr>
          <w:rFonts w:ascii="Times New Roman" w:eastAsia="Times New Roman" w:hAnsi="Times New Roman" w:cs="Times New Roman"/>
          <w:noProof w:val="0"/>
          <w:spacing w:val="-15"/>
          <w:sz w:val="24"/>
          <w:szCs w:val="24"/>
        </w:rPr>
        <w:t xml:space="preserve">Rođena je 21.04.1816.godine u Yorkshire, Engleska, kao treće od šestero djece. Kada je imala pet godina njena majka umire </w:t>
      </w:r>
      <w:r w:rsidR="001100F0">
        <w:rPr>
          <w:rFonts w:ascii="Times New Roman" w:eastAsia="Times New Roman" w:hAnsi="Times New Roman" w:cs="Times New Roman"/>
          <w:noProof w:val="0"/>
          <w:spacing w:val="-15"/>
          <w:sz w:val="24"/>
          <w:szCs w:val="24"/>
        </w:rPr>
        <w:t>i</w:t>
      </w:r>
      <w:r w:rsidRPr="00071EDF">
        <w:rPr>
          <w:rFonts w:ascii="Times New Roman" w:eastAsia="Times New Roman" w:hAnsi="Times New Roman" w:cs="Times New Roman"/>
          <w:noProof w:val="0"/>
          <w:spacing w:val="-15"/>
          <w:sz w:val="24"/>
          <w:szCs w:val="24"/>
        </w:rPr>
        <w:t xml:space="preserve"> brigu o porodici preuzima  majčina starija sestra </w:t>
      </w:r>
      <w:r w:rsidRPr="00C33A1C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en-US"/>
        </w:rPr>
        <w:t>Elizabeth Branwell</w:t>
      </w:r>
      <w:r w:rsidRPr="00071EDF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en-US"/>
        </w:rPr>
        <w:t xml:space="preserve">. Kada je navršila osam godina umiru, </w:t>
      </w:r>
      <w:proofErr w:type="gramStart"/>
      <w:r w:rsidRPr="00071EDF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en-US"/>
        </w:rPr>
        <w:t>od</w:t>
      </w:r>
      <w:proofErr w:type="gramEnd"/>
      <w:r w:rsidRPr="00071EDF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en-US"/>
        </w:rPr>
        <w:t xml:space="preserve"> tuberkuloze, njene dvije starije sestre Maria </w:t>
      </w:r>
      <w:r w:rsidR="001100F0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en-US"/>
        </w:rPr>
        <w:t>i</w:t>
      </w:r>
      <w:r w:rsidRPr="00071EDF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en-US"/>
        </w:rPr>
        <w:t xml:space="preserve"> Elizabeth. Iznenadna tragedija ostavlja Charlot</w:t>
      </w:r>
      <w:r w:rsidR="001100F0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en-US"/>
        </w:rPr>
        <w:t>t</w:t>
      </w:r>
      <w:r w:rsidRPr="00071EDF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en-US"/>
        </w:rPr>
        <w:t xml:space="preserve">e kao najstariju u porodici, položaj u porodici koji je </w:t>
      </w:r>
      <w:proofErr w:type="gramStart"/>
      <w:r w:rsidRPr="00071EDF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en-US"/>
        </w:rPr>
        <w:t>sa</w:t>
      </w:r>
      <w:proofErr w:type="gramEnd"/>
      <w:r w:rsidRPr="00071EDF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en-US"/>
        </w:rPr>
        <w:t xml:space="preserve"> sobom donio ogromnu odgovornost, što je, za Charlot</w:t>
      </w:r>
      <w:r w:rsidR="001100F0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en-US"/>
        </w:rPr>
        <w:t>t</w:t>
      </w:r>
      <w:r w:rsidRPr="00071EDF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en-US"/>
        </w:rPr>
        <w:t>e bilo primjereno, odnosno njenoj jakoj ličnosti.</w:t>
      </w:r>
    </w:p>
    <w:p w:rsidR="002361A1" w:rsidRDefault="002361A1" w:rsidP="00725A8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  <w:lang w:val="en-US"/>
        </w:rPr>
      </w:pPr>
      <w:r w:rsidRPr="002361A1"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  <w:lang w:val="en-US"/>
        </w:rPr>
        <w:t xml:space="preserve">Izgled </w:t>
      </w:r>
      <w:r w:rsidR="001B6A39"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  <w:lang w:val="en-US"/>
        </w:rPr>
        <w:t>i</w:t>
      </w:r>
      <w:r w:rsidRPr="002361A1"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  <w:lang w:val="en-US"/>
        </w:rPr>
        <w:t xml:space="preserve"> ličnost</w:t>
      </w:r>
    </w:p>
    <w:p w:rsidR="002361A1" w:rsidRDefault="00487B62" w:rsidP="00725A8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en-US"/>
        </w:rPr>
      </w:pPr>
      <w:proofErr w:type="gramStart"/>
      <w:r w:rsidRPr="00487B62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en-US"/>
        </w:rPr>
        <w:t>Charlotte</w:t>
      </w:r>
      <w:r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en-US"/>
        </w:rPr>
        <w:t xml:space="preserve"> Bronte je bila veoma krhke građe.</w:t>
      </w:r>
      <w:proofErr w:type="gramEnd"/>
      <w:r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en-US"/>
        </w:rPr>
        <w:t>Nosila je naočare kako bi ispravila miopiju.</w:t>
      </w:r>
      <w:proofErr w:type="gramEnd"/>
      <w:r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en-US"/>
        </w:rPr>
        <w:t xml:space="preserve">Politički je pripadala konzervativcima (Tory), bila oštroumna, pametna </w:t>
      </w:r>
      <w:r w:rsidR="001B6A39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en-US"/>
        </w:rPr>
        <w:t xml:space="preserve"> ambiciozna.</w:t>
      </w:r>
      <w:proofErr w:type="gramEnd"/>
      <w:r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en-US"/>
        </w:rPr>
        <w:t xml:space="preserve">Rukovodila se visokim moralnim principima, </w:t>
      </w:r>
      <w:r w:rsidR="001B6A39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en-US"/>
        </w:rPr>
        <w:t xml:space="preserve"> uprkos njenoj stidljivosti, bila je spremna da se suprotstavi nekim osobama </w:t>
      </w:r>
      <w:r w:rsidR="001B6A39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en-US"/>
        </w:rPr>
        <w:t xml:space="preserve"> njihovim stavovima, bila je sposobna da brani svoje stavove.</w:t>
      </w:r>
      <w:proofErr w:type="gramEnd"/>
    </w:p>
    <w:p w:rsidR="00487B62" w:rsidRDefault="00077297" w:rsidP="00395A1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  <w:lang w:val="en-US"/>
        </w:rPr>
      </w:pPr>
      <w:r w:rsidRPr="00077297"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  <w:lang w:val="en-US"/>
        </w:rPr>
        <w:t>Obrazovanje</w:t>
      </w:r>
    </w:p>
    <w:p w:rsidR="00077297" w:rsidRDefault="00077297" w:rsidP="00725A8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en-US"/>
        </w:rPr>
        <w:t xml:space="preserve">Charlotte je provela osam mjeseci 1824 </w:t>
      </w:r>
      <w:r w:rsidRPr="00077297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en-US"/>
        </w:rPr>
        <w:t xml:space="preserve">u </w:t>
      </w:r>
      <w:r w:rsidRPr="00C33A1C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en-US"/>
        </w:rPr>
        <w:t xml:space="preserve">Clergy Daughters' School, Cowan Bridge (model </w:t>
      </w:r>
      <w:r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en-US"/>
        </w:rPr>
        <w:t>za</w:t>
      </w:r>
      <w:r w:rsidRPr="00C33A1C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en-US"/>
        </w:rPr>
        <w:t xml:space="preserve"> Lowood Institution </w:t>
      </w:r>
      <w:r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en-US"/>
        </w:rPr>
        <w:t>u</w:t>
      </w:r>
      <w:r w:rsidRPr="00C33A1C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en-US"/>
        </w:rPr>
        <w:t xml:space="preserve"> Jane Eyre)</w:t>
      </w:r>
      <w:r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en-US"/>
        </w:rPr>
        <w:t>, dvije godine (1831-32) kao učenik</w:t>
      </w:r>
      <w:r w:rsidR="00725A84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en-US"/>
        </w:rPr>
        <w:t xml:space="preserve">, </w:t>
      </w:r>
      <w:r w:rsidR="001B6A39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en-US"/>
        </w:rPr>
        <w:t>i</w:t>
      </w:r>
      <w:r w:rsidR="00725A84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en-US"/>
        </w:rPr>
        <w:t xml:space="preserve"> tri (1835-38) kao učitelj u </w:t>
      </w:r>
      <w:r w:rsidR="00725A84" w:rsidRPr="00C33A1C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en-US"/>
        </w:rPr>
        <w:t>Roe Head School, Dewsbury</w:t>
      </w:r>
      <w:r w:rsidR="00725A84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en-US"/>
        </w:rPr>
        <w:t xml:space="preserve"> (gdje je stvorila trajno prijateljstvo sa Ellen Nussey </w:t>
      </w:r>
      <w:r w:rsidR="001100F0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en-US"/>
        </w:rPr>
        <w:t>i</w:t>
      </w:r>
      <w:r w:rsidR="00725A84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en-US"/>
        </w:rPr>
        <w:t xml:space="preserve"> Mary Taylor), </w:t>
      </w:r>
      <w:r w:rsidR="001100F0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en-US"/>
        </w:rPr>
        <w:t>i</w:t>
      </w:r>
      <w:r w:rsidR="00725A84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en-US"/>
        </w:rPr>
        <w:t xml:space="preserve"> dvije godine (1842-3) u Pensionnat Heger u Briselu, (gdje se beznadežno zaljubljuje u svog učitelja, Constantine Heger). Između 1824 </w:t>
      </w:r>
      <w:r w:rsidR="001100F0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en-US"/>
        </w:rPr>
        <w:t>i</w:t>
      </w:r>
      <w:r w:rsidR="00725A84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en-US"/>
        </w:rPr>
        <w:t xml:space="preserve"> 1831 ona</w:t>
      </w:r>
      <w:r w:rsidR="001100F0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en-US"/>
        </w:rPr>
        <w:t>,</w:t>
      </w:r>
      <w:r w:rsidR="00725A84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en-US"/>
        </w:rPr>
        <w:t xml:space="preserve"> njen brat </w:t>
      </w:r>
      <w:r w:rsidR="001100F0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en-US"/>
        </w:rPr>
        <w:t>i</w:t>
      </w:r>
      <w:r w:rsidR="00725A84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en-US"/>
        </w:rPr>
        <w:t xml:space="preserve"> sestre su podučavane kod kuće </w:t>
      </w:r>
      <w:proofErr w:type="gramStart"/>
      <w:r w:rsidR="00725A84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en-US"/>
        </w:rPr>
        <w:t>od</w:t>
      </w:r>
      <w:proofErr w:type="gramEnd"/>
      <w:r w:rsidR="00725A84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en-US"/>
        </w:rPr>
        <w:t xml:space="preserve"> strane njihovog oca </w:t>
      </w:r>
      <w:r w:rsidR="001100F0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en-US"/>
        </w:rPr>
        <w:t>i</w:t>
      </w:r>
      <w:r w:rsidR="00725A84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en-US"/>
        </w:rPr>
        <w:t xml:space="preserve"> tetke Branwell. </w:t>
      </w:r>
      <w:proofErr w:type="gramStart"/>
      <w:r w:rsidR="00725A84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en-US"/>
        </w:rPr>
        <w:t xml:space="preserve">Charlotte je završila kao umjetnik, strikač </w:t>
      </w:r>
      <w:r w:rsidR="001100F0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en-US"/>
        </w:rPr>
        <w:t>i</w:t>
      </w:r>
      <w:r w:rsidR="00725A84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en-US"/>
        </w:rPr>
        <w:t xml:space="preserve"> pisac.</w:t>
      </w:r>
      <w:proofErr w:type="gramEnd"/>
      <w:r w:rsidR="00725A84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en-US"/>
        </w:rPr>
        <w:t xml:space="preserve"> </w:t>
      </w:r>
    </w:p>
    <w:tbl>
      <w:tblPr>
        <w:tblW w:w="4696" w:type="pct"/>
        <w:tblCellMar>
          <w:top w:w="15" w:type="dxa"/>
          <w:left w:w="15" w:type="dxa"/>
          <w:bottom w:w="15" w:type="dxa"/>
          <w:right w:w="150" w:type="dxa"/>
        </w:tblCellMar>
        <w:tblLook w:val="04A0"/>
      </w:tblPr>
      <w:tblGrid>
        <w:gridCol w:w="8946"/>
      </w:tblGrid>
      <w:tr w:rsidR="00487B62" w:rsidRPr="00C33A1C" w:rsidTr="004E3767">
        <w:tc>
          <w:tcPr>
            <w:tcW w:w="5000" w:type="pct"/>
            <w:hideMark/>
          </w:tcPr>
          <w:p w:rsidR="00725A84" w:rsidRDefault="00725A84" w:rsidP="0033260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noProof w:val="0"/>
                <w:color w:val="333333"/>
                <w:sz w:val="24"/>
                <w:szCs w:val="24"/>
                <w:lang w:val="en-US"/>
              </w:rPr>
            </w:pPr>
            <w:r w:rsidRPr="00725A84">
              <w:rPr>
                <w:rFonts w:ascii="Times New Roman" w:eastAsia="Times New Roman" w:hAnsi="Times New Roman" w:cs="Times New Roman"/>
                <w:b/>
                <w:noProof w:val="0"/>
                <w:color w:val="333333"/>
                <w:sz w:val="24"/>
                <w:szCs w:val="24"/>
                <w:lang w:val="en-US"/>
              </w:rPr>
              <w:lastRenderedPageBreak/>
              <w:t>Karijera</w:t>
            </w:r>
          </w:p>
          <w:p w:rsidR="00725A84" w:rsidRDefault="00725A84" w:rsidP="0033260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Gospodin Bronte je imao namjeru da njegove kćerke postanu guvernante, što je Charlotte dva puta </w:t>
            </w:r>
            <w:r w:rsidR="007C121E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učinila. Prva služba je bila kod porodice Sidgwick koja je trajala tri mjeseca </w:t>
            </w:r>
            <w:proofErr w:type="gramStart"/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1839</w:t>
            </w:r>
            <w:r w:rsidR="007C121E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</w:t>
            </w:r>
            <w:r w:rsidR="007C121E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druga kod porodice White koja je trajala šest mjeseci 1841.</w:t>
            </w:r>
            <w:r w:rsidR="0033260F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Charlotte je mrz</w:t>
            </w:r>
            <w:r w:rsidR="001B6A39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i</w:t>
            </w:r>
            <w:r w:rsidR="0033260F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la taj posao, </w:t>
            </w:r>
            <w:r w:rsidR="007C121E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i</w:t>
            </w:r>
            <w:r w:rsidR="0033260F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predložila je dvjema sestrama da otvore sopstvenu školu. Tetka Branwell je ponudila financijsku pomoć, ali se zamisao nikada nije pretvorila u djelo.</w:t>
            </w:r>
          </w:p>
          <w:p w:rsidR="0033260F" w:rsidRDefault="0033260F" w:rsidP="0033260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Ono što je Charlotte zaista silno željela, bilo je da postane spisateljica. Još od ranog djetinjstva, ona </w:t>
            </w:r>
            <w:r w:rsidR="007C121E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njen brat Branwell su sarađivali pišući poeziju </w:t>
            </w:r>
            <w:r w:rsidR="007C121E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priče smještene u zamišljenoj zemlji Angria. Charlotte je tvdrila da je više napisala prije trinaeste godine nego tada. </w:t>
            </w:r>
            <w:r w:rsidR="007C121E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846</w:t>
            </w:r>
            <w:r w:rsidR="007C121E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Charlotte je ubijedila svoje sestre da objave Pjesme (Currer Ellis </w:t>
            </w:r>
            <w:r w:rsidR="007C121E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Acton Bell-pseudonimi). To je bila komercijalna propast, ali krajem </w:t>
            </w:r>
            <w:proofErr w:type="gramStart"/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1847</w:t>
            </w:r>
            <w:r w:rsidR="007C121E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romani prvenci sve tri sestre se objavljuju, </w:t>
            </w:r>
            <w:r w:rsidR="007C121E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Charlotte-in roman Jane Eyre je bio trenutni uspjeh. Nakon toga slijedi objavljivanje Shirley </w:t>
            </w:r>
            <w:proofErr w:type="gramStart"/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1849</w:t>
            </w:r>
            <w:r w:rsidR="007C121E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čime je anonimnost počela da se topi.</w:t>
            </w:r>
            <w:r w:rsidR="007C121E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Charlotte je postala slavna u književnim krugovima, što je potvrđeno </w:t>
            </w:r>
            <w:r w:rsidR="007C121E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njenim treći</w:t>
            </w:r>
            <w:r w:rsidR="007C121E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romanom Villette 1853. </w:t>
            </w:r>
          </w:p>
          <w:p w:rsidR="00C81A38" w:rsidRPr="00657C1B" w:rsidRDefault="00C81A38" w:rsidP="0033260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noProof w:val="0"/>
                <w:color w:val="333333"/>
                <w:sz w:val="24"/>
                <w:szCs w:val="24"/>
                <w:lang w:val="en-US"/>
              </w:rPr>
            </w:pPr>
            <w:r w:rsidRPr="00657C1B">
              <w:rPr>
                <w:rFonts w:ascii="Times New Roman" w:eastAsia="Times New Roman" w:hAnsi="Times New Roman" w:cs="Times New Roman"/>
                <w:b/>
                <w:noProof w:val="0"/>
                <w:color w:val="333333"/>
                <w:sz w:val="24"/>
                <w:szCs w:val="24"/>
                <w:lang w:val="en-US"/>
              </w:rPr>
              <w:t xml:space="preserve">Udaja </w:t>
            </w:r>
            <w:r w:rsidR="00657C1B" w:rsidRPr="00657C1B">
              <w:rPr>
                <w:rFonts w:ascii="Times New Roman" w:eastAsia="Times New Roman" w:hAnsi="Times New Roman" w:cs="Times New Roman"/>
                <w:b/>
                <w:noProof w:val="0"/>
                <w:color w:val="333333"/>
                <w:sz w:val="24"/>
                <w:szCs w:val="24"/>
                <w:lang w:val="en-US"/>
              </w:rPr>
              <w:t>i</w:t>
            </w:r>
            <w:r w:rsidRPr="00657C1B">
              <w:rPr>
                <w:rFonts w:ascii="Times New Roman" w:eastAsia="Times New Roman" w:hAnsi="Times New Roman" w:cs="Times New Roman"/>
                <w:b/>
                <w:noProof w:val="0"/>
                <w:color w:val="333333"/>
                <w:sz w:val="24"/>
                <w:szCs w:val="24"/>
                <w:lang w:val="en-US"/>
              </w:rPr>
              <w:t xml:space="preserve"> smrt</w:t>
            </w:r>
          </w:p>
          <w:p w:rsidR="00725A84" w:rsidRDefault="00C81A38" w:rsidP="00C81A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U decembru </w:t>
            </w:r>
            <w:proofErr w:type="gramStart"/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1852</w:t>
            </w:r>
            <w:r w:rsidR="00657C1B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Charlotte je dobila bračnu ponudu od očevog kustosa, Arthur Bell Nicholls. Gospodin Nicholls je bio uz njenog oca osam godina, </w:t>
            </w:r>
            <w:r w:rsidR="00657C1B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prošnja je bila pravo iznenađenje za Charlotte </w:t>
            </w:r>
            <w:r w:rsidR="00657C1B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njenog oca. Oboje su mislili da je Charlotte prenježna da iznese eventualnu trudnoću</w:t>
            </w:r>
            <w:r w:rsidR="009B61F1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, otac je osporio a Charlotte j</w:t>
            </w:r>
            <w:r w:rsidR="00657C1B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e</w:t>
            </w:r>
            <w:r w:rsidR="009B61F1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odbila. Gospodin Nicholls se nije dao otjerati tako lako, tako da je 29.juna 1854 zaključen brak, koji je bio sretan </w:t>
            </w:r>
            <w:r w:rsidR="00657C1B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i</w:t>
            </w:r>
            <w:r w:rsidR="009B61F1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kratak. Charlotte Bronte umire u ranom stadiju trudnoće 31.marta 1855.</w:t>
            </w:r>
          </w:p>
          <w:p w:rsidR="004528AD" w:rsidRDefault="004528AD" w:rsidP="00C81A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</w:pPr>
          </w:p>
          <w:p w:rsidR="004528AD" w:rsidRDefault="004528AD" w:rsidP="00C81A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</w:pPr>
          </w:p>
          <w:p w:rsidR="00C327FA" w:rsidRDefault="00C327FA" w:rsidP="00C81A38">
            <w:pPr>
              <w:spacing w:before="100" w:beforeAutospacing="1" w:after="100" w:afterAutospacing="1" w:line="360" w:lineRule="auto"/>
              <w:rPr>
                <w:rFonts w:ascii="Berkeley-Italic" w:hAnsi="Berkeley-Italic" w:cs="Berkeley-Italic"/>
                <w:i/>
                <w:iCs/>
                <w:noProof w:val="0"/>
                <w:sz w:val="44"/>
                <w:szCs w:val="44"/>
                <w:lang w:val="en-US"/>
              </w:rPr>
            </w:pPr>
            <w:r w:rsidRPr="00C327FA">
              <w:rPr>
                <w:rFonts w:ascii="Berkeley-Italic" w:hAnsi="Berkeley-Italic" w:cs="Berkeley-Italic"/>
                <w:i/>
                <w:iCs/>
                <w:noProof w:val="0"/>
                <w:sz w:val="44"/>
                <w:szCs w:val="44"/>
                <w:lang w:val="en-US"/>
              </w:rPr>
              <w:lastRenderedPageBreak/>
              <w:t>Jane Eyr</w:t>
            </w:r>
            <w:r>
              <w:rPr>
                <w:rFonts w:ascii="Berkeley-Italic" w:hAnsi="Berkeley-Italic" w:cs="Berkeley-Italic"/>
                <w:i/>
                <w:iCs/>
                <w:noProof w:val="0"/>
                <w:sz w:val="44"/>
                <w:szCs w:val="44"/>
                <w:lang w:val="en-US"/>
              </w:rPr>
              <w:t>e</w:t>
            </w:r>
          </w:p>
          <w:p w:rsidR="00C327FA" w:rsidRDefault="00C327FA" w:rsidP="00C81A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Charlott-in najpoznatiji roman </w:t>
            </w:r>
            <w:r w:rsidRPr="00C327FA">
              <w:rPr>
                <w:rFonts w:ascii="Times New Roman" w:eastAsia="Times New Roman" w:hAnsi="Times New Roman" w:cs="Times New Roman"/>
                <w:i/>
                <w:noProof w:val="0"/>
                <w:color w:val="333333"/>
                <w:sz w:val="24"/>
                <w:szCs w:val="24"/>
                <w:lang w:val="en-US"/>
              </w:rPr>
              <w:t>Jane Eyre</w:t>
            </w:r>
            <w:r>
              <w:rPr>
                <w:rFonts w:ascii="Times New Roman" w:eastAsia="Times New Roman" w:hAnsi="Times New Roman" w:cs="Times New Roman"/>
                <w:i/>
                <w:noProof w:val="0"/>
                <w:color w:val="33333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oslikava emocionalni </w:t>
            </w:r>
            <w:r w:rsidR="006B4D47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duhovni razvoj glavne junakinje</w:t>
            </w:r>
            <w:r w:rsidR="00CE0CBC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, što se ogleda u putovanju kroz knjigu. Opisuje potragu za samovrijednošću, identitet </w:t>
            </w:r>
            <w:r w:rsidR="006B4D47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i</w:t>
            </w:r>
            <w:r w:rsidR="00CE0CBC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potragu za financijskom neovisnošću, u svijetu koji nije bio voljan prihvatiti uspjeh žene u društvu toga vremena.</w:t>
            </w:r>
          </w:p>
          <w:p w:rsidR="00CE0CBC" w:rsidRDefault="00CE0CBC" w:rsidP="00C81A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Prvi susret sa Jane je kada je ona bila dijete-siroče, prepušteno tetki da se brine o djeci, nakon majčine smrti, koja je bestidno omalovažavala svu djecu, osim svoje, u porodici. Da bi je se riješili, poslana je u školu koju je vodio Mr. Brocklehurst, gdje je naučena rigorozn</w:t>
            </w:r>
            <w:r w:rsidR="006B4D47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om</w:t>
            </w: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režim</w:t>
            </w:r>
            <w:r w:rsidR="006B4D47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u</w:t>
            </w: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</w:t>
            </w:r>
            <w:r w:rsidR="006B4D47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kako opstati u njemu, da bi ona, na kraju </w:t>
            </w:r>
            <w:r w:rsidR="006B4D47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sama bila učiteljica na tom istom mjestu.</w:t>
            </w:r>
            <w:r w:rsidR="006B4D47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Daje oglas na mjesto guvernante </w:t>
            </w:r>
            <w:r w:rsidR="006B4D47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biva primljena u službu da brine o Adele, kod “strašnog” Edward Rochester u Thornfield Hall. Charlotte u ovom romanu oslikava, donekle, svoj </w:t>
            </w:r>
            <w:r w:rsidR="006B4D47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život svojih sestara, iako se ovo djelo, ni u kojem slučaju, ne može svrstati u autobiografska djela.</w:t>
            </w:r>
            <w:r w:rsidR="005D018B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Tetka u stvarnom životu je bila mnogo bolja od tetke u romanu. Njeno lično iskustvo se u mnogome razlikuje od života njene junakinje. I što je najvažnije, u životu Charlott nije postojao gospodin Rochester.</w:t>
            </w: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</w:t>
            </w:r>
          </w:p>
          <w:p w:rsidR="00666CBC" w:rsidRDefault="005D018B" w:rsidP="00C81A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Ono što privlači Rochester-a ka Jane nije njezin krhki izgled (kako je opisana po uzoru na tanani igled Charlotte), nego njena iskrenost </w:t>
            </w:r>
            <w:r w:rsidR="006B4D47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zdrav razum, što je odlika </w:t>
            </w:r>
            <w:r w:rsidR="006B4D47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same Charlotte. On joj nudi brak, ali ona saznaje pred oltarom da je on oženjen Bertha-om, luđakinjom koja je zatvorena u potkrovlju kuće. Jane, visokih moralnih kvaliteta, odbija biti ljubavnicom Rochester-</w:t>
            </w:r>
            <w:proofErr w:type="gramStart"/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</w:t>
            </w:r>
            <w:r w:rsidR="006B4D47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napušta kuću. Igrom sudbine, biva primljena u porodicu Rivers, koja, kasnije se ispostavlja, je njena neka dalja rodbina. Tu ona saznaje da je postal</w:t>
            </w:r>
            <w:r w:rsidR="006B4D47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bogata nasljednica čime joj je omogućeno da živi bezbrižno do kraja života. Velečasni St. John Rivers, koji planira misionarski put u Indiju, prosi Jane. U trenutku kada je ozbiljno razmišljala o prihvatanju ove bračne ponude</w:t>
            </w:r>
            <w:r w:rsidR="00666CBC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, čuje nadljudski, nestvarni vapaj Rochester-a. Žurno polazi na put, slijedi trag svoga srca, stiže u Thornfield, da bi zatekla ruševinu spaljenu skoro do temelja, </w:t>
            </w:r>
            <w:r w:rsidR="006B4D47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i</w:t>
            </w:r>
            <w:r w:rsidR="00666CBC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ranjenog u </w:t>
            </w:r>
            <w:proofErr w:type="gramStart"/>
            <w:r w:rsidR="00666CBC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srce  slijepog</w:t>
            </w:r>
            <w:proofErr w:type="gramEnd"/>
            <w:r w:rsidR="00666CBC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Rochester-a. Sada je Jane spremna da se uda za Rochester-a, ne iz razloga što je on sada </w:t>
            </w:r>
            <w:r w:rsidR="00BF482C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s</w:t>
            </w:r>
            <w:r w:rsidR="00666CBC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lobodan čovjek, nego što je ona </w:t>
            </w:r>
            <w:r w:rsidR="00666CBC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lastRenderedPageBreak/>
              <w:t>neovisna žena.</w:t>
            </w:r>
          </w:p>
          <w:p w:rsidR="00C327FA" w:rsidRDefault="00666CBC" w:rsidP="00C81A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Svijet u kojem se Jane kreće je visoko moralan što je u prvi mah sputava, ali ona u dogledno vrijeme uspijeva da se riješi tih okova. </w:t>
            </w:r>
          </w:p>
          <w:p w:rsidR="00BF482C" w:rsidRDefault="00BF482C" w:rsidP="00C81A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Charlotte Bronte je uključila mnogo događaja iz svog života u roman. Na primjer, Charlotte je modelirala Lowood Institution nakon napuštanja škole, Cowan Bridge, gdje su ona </w:t>
            </w:r>
            <w:r w:rsidR="006B4D47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njene sestre živjele </w:t>
            </w:r>
            <w:r w:rsidR="006B4D47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I </w:t>
            </w:r>
            <w:r w:rsidR="00E70A80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tr</w:t>
            </w:r>
            <w:r w:rsidR="006B4D47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pile</w:t>
            </w:r>
            <w:r w:rsidR="00E70A80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strašan terror. Jane-ina prijateljica Helen Burns umire od tuberkuloze, I dvije Charlotte-ine sestre umiru od tuberkuloze, što su “zaradile” u Cowan Bridge. Charlotte je izgradila lik strašnog Mr.Brocklehurst po uzoru na velečasnog Carus Wilson u Cowan Bridge. Charlotte-in brat je ironično umro, godinu nakon objave romana, sličnom smrću kao </w:t>
            </w:r>
            <w:r w:rsidR="006B4D47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i</w:t>
            </w:r>
            <w:r w:rsidR="00E70A80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John Reed. Može se povući paralela između Charlotte-inog života I boravka u školi Roe Head, </w:t>
            </w:r>
            <w:r w:rsidR="006B4D47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i</w:t>
            </w:r>
            <w:r w:rsidR="00E70A80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postanka guvernante u Sidgewick porodici, sa Jane-inim učiteljskim poslom u Lowood </w:t>
            </w:r>
            <w:proofErr w:type="gramStart"/>
            <w:r w:rsidR="006B4D47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i</w:t>
            </w:r>
            <w:r w:rsidR="00E70A80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,nakon</w:t>
            </w:r>
            <w:proofErr w:type="gramEnd"/>
            <w:r w:rsidR="00E70A80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toga, poslom guvernante u Thornfield. Bronte nije voljela posao guvernante </w:t>
            </w:r>
            <w:r w:rsidR="006B4D47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i</w:t>
            </w:r>
            <w:r w:rsidR="00E70A80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sanjala je o sopstvenoj školi</w:t>
            </w:r>
            <w:r w:rsidR="008F22D2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. Proživljava svoj san </w:t>
            </w:r>
            <w:r w:rsidR="006B4D47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i</w:t>
            </w:r>
            <w:r w:rsidR="008F22D2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“ostvaruje” želju, djelimično, dajući ulogu rukovoditeljice seoske škole za djevojčice.</w:t>
            </w:r>
          </w:p>
          <w:p w:rsidR="008F22D2" w:rsidRDefault="008F22D2" w:rsidP="00C81A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Oprečne su situacije Charlotte </w:t>
            </w:r>
            <w:r w:rsidR="006B4D47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Jane, kada je u pitanju prava, iskrena </w:t>
            </w:r>
            <w:r w:rsidR="006B4D47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strasna ljubav, pa </w:t>
            </w:r>
            <w:r w:rsidR="006B4D47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brak. Na kraju romana Charlotte spaja svoja dva glavna junaka Jane </w:t>
            </w:r>
            <w:r w:rsidR="006B4D47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Rochester-a. Njih dvoje se vjenčaju, imaju djecu </w:t>
            </w:r>
            <w:r w:rsidR="006B4D47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zaista su zaljubljeni jedno u drugo </w:t>
            </w:r>
            <w:r w:rsidR="006B4D47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veoma sretni (do kraja života). U vrijeme pisanja Jane Eyre, Charlotte nije pronašla svoju ljubav, ali je, vjerovatno, sanjala o tome kao </w:t>
            </w:r>
            <w:r w:rsidR="006B4D47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svaka normalna mlada žena. Za razliku od Jane, koja je na kraju romana sretna uz voljenog čovjeka, Charlotte, koja se konačno udaje (ali ne baš za ljubav svog života)</w:t>
            </w:r>
            <w:proofErr w:type="gramStart"/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,  umire</w:t>
            </w:r>
            <w:proofErr w:type="gramEnd"/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nakon nepune godine dana od udaje, trudna sa svojim prvim djetetom. Nije osjetila čari </w:t>
            </w:r>
            <w:r w:rsidR="006B4D47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čudo majčinstva, što, možemo pretpostaviti, je stvar koja se dogodila Jane.  </w:t>
            </w:r>
          </w:p>
          <w:p w:rsidR="00E97D96" w:rsidRDefault="00E97D96" w:rsidP="00C81A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</w:pPr>
          </w:p>
          <w:p w:rsidR="00E97D96" w:rsidRDefault="00E97D96" w:rsidP="00C81A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</w:pPr>
          </w:p>
          <w:p w:rsidR="00E97D96" w:rsidRDefault="00E97D96" w:rsidP="00C81A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</w:pPr>
          </w:p>
          <w:p w:rsidR="00D251C8" w:rsidRDefault="00D251C8" w:rsidP="00C81A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noProof w:val="0"/>
                <w:color w:val="333333"/>
                <w:sz w:val="24"/>
                <w:szCs w:val="24"/>
                <w:lang w:val="en-US"/>
              </w:rPr>
            </w:pPr>
            <w:r w:rsidRPr="00D251C8">
              <w:rPr>
                <w:rFonts w:ascii="Times New Roman" w:eastAsia="Times New Roman" w:hAnsi="Times New Roman" w:cs="Times New Roman"/>
                <w:b/>
                <w:noProof w:val="0"/>
                <w:color w:val="333333"/>
                <w:sz w:val="24"/>
                <w:szCs w:val="24"/>
                <w:lang w:val="en-US"/>
              </w:rPr>
              <w:lastRenderedPageBreak/>
              <w:t>ZAKLJUČAK</w:t>
            </w:r>
          </w:p>
          <w:p w:rsidR="006C5D0A" w:rsidRDefault="00D251C8" w:rsidP="00C81A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</w:pPr>
            <w:r w:rsidRPr="00D251C8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Analizom djela </w:t>
            </w:r>
            <w:r w:rsidR="006C5D0A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i</w:t>
            </w:r>
            <w:r w:rsidRPr="00D251C8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života</w:t>
            </w: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Charlotte Bronte može se izvesti zaključak da je roman Jane Eyre </w:t>
            </w:r>
            <w:r w:rsidR="006C5D0A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njena glavna junakinja u isto vrijeme slična,</w:t>
            </w:r>
            <w:r w:rsidR="006C5D0A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opet različita</w:t>
            </w:r>
            <w:r w:rsidR="006C5D0A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samoj autorici.</w:t>
            </w: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Postoje elementi autobiografskog u djelu. Charlotte je, karakterišući lik Jane, oslikala dijelove svog života</w:t>
            </w:r>
            <w:r w:rsidR="006C5D0A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, ali možda i nadanja nečemu što ona nije imala u svom životu. Smještajući događaj u Viktorijansku eru Charlotte je poslala jasnu poruku o nevažnosti žene u društvu toga vremena, odnosno težnjom </w:t>
            </w:r>
            <w:proofErr w:type="gramStart"/>
            <w:r w:rsidR="006C5D0A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za  njenom</w:t>
            </w:r>
            <w:proofErr w:type="gramEnd"/>
            <w:r w:rsidR="006C5D0A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neovisnošću,  nazire se vapaj za oslobađanjem iz “okova”društva. Njena junakinja je primjer pametne, samosvjesne žene, koja je dobila ono što je tražila, uz ogromnu žrtvu i patnju. </w:t>
            </w:r>
          </w:p>
          <w:p w:rsidR="006C5D0A" w:rsidRDefault="006C5D0A" w:rsidP="00C81A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Konačno, Jane Eyre bi mogla da se uklopi i u naš savremeni svijet, koji je svakim danom bogatiji pametnim i ambicioznim ženama. Misljenja sam da bi se Charlotte Bronte izvrsno uklopila u današnje društvo, s tim što bi joj, vjerovatno bilo puno lakše stvarati ovakva i slična remek-djela.</w:t>
            </w:r>
          </w:p>
          <w:p w:rsidR="00D45038" w:rsidRDefault="00D45038" w:rsidP="00C81A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</w:pPr>
          </w:p>
          <w:p w:rsidR="00E97D96" w:rsidRDefault="00E97D96" w:rsidP="00C81A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</w:pPr>
          </w:p>
          <w:p w:rsidR="00E97D96" w:rsidRDefault="00E97D96" w:rsidP="00C81A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</w:pPr>
          </w:p>
          <w:p w:rsidR="00E97D96" w:rsidRDefault="00E97D96" w:rsidP="00C81A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</w:pPr>
          </w:p>
          <w:p w:rsidR="00E97D96" w:rsidRDefault="00E97D96" w:rsidP="00C81A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</w:pPr>
          </w:p>
          <w:p w:rsidR="00E97D96" w:rsidRDefault="00E97D96" w:rsidP="00C81A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</w:pPr>
          </w:p>
          <w:p w:rsidR="00E97D96" w:rsidRDefault="00E97D96" w:rsidP="00C81A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</w:pPr>
          </w:p>
          <w:p w:rsidR="00E97D96" w:rsidRDefault="00E97D96" w:rsidP="00C81A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</w:pPr>
          </w:p>
          <w:p w:rsidR="00E97D96" w:rsidRDefault="00E97D96" w:rsidP="00C81A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</w:pPr>
          </w:p>
          <w:p w:rsidR="00775023" w:rsidRDefault="00775023" w:rsidP="00C81A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lastRenderedPageBreak/>
              <w:t>References:</w:t>
            </w:r>
          </w:p>
          <w:p w:rsidR="00775023" w:rsidRDefault="00775023" w:rsidP="00775023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</w:pPr>
            <w:r w:rsidRPr="00775023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Douglas </w:t>
            </w:r>
            <w:proofErr w:type="gramStart"/>
            <w:r w:rsidRPr="00775023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G .</w:t>
            </w:r>
            <w:proofErr w:type="gramEnd"/>
            <w:r w:rsidRPr="00775023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</w:t>
            </w:r>
            <w:r w:rsidRPr="00775023">
              <w:rPr>
                <w:rFonts w:ascii="Times New Roman" w:eastAsia="Times New Roman" w:hAnsi="Times New Roman" w:cs="Times New Roman"/>
                <w:i/>
                <w:noProof w:val="0"/>
                <w:color w:val="333333"/>
                <w:sz w:val="24"/>
                <w:szCs w:val="24"/>
                <w:lang w:val="en-US"/>
              </w:rPr>
              <w:t>Multiple Critical Perspectives</w:t>
            </w:r>
            <w:r w:rsidRPr="00775023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. Teaching Charlotte Bronte’s: Prestwick House, Inc.</w:t>
            </w:r>
          </w:p>
          <w:p w:rsidR="00775023" w:rsidRDefault="00775023" w:rsidP="00775023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Lynn, S. </w:t>
            </w:r>
            <w:r w:rsidR="004E3767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(3</w:t>
            </w:r>
            <w:r w:rsidR="004E3767" w:rsidRPr="004E3767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vertAlign w:val="superscript"/>
                <w:lang w:val="en-US"/>
              </w:rPr>
              <w:t>rd</w:t>
            </w:r>
            <w:r w:rsidR="004E3767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gramStart"/>
            <w:r w:rsidR="004E3767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ed</w:t>
            </w:r>
            <w:proofErr w:type="gramEnd"/>
            <w:r w:rsidR="004E3767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.) </w:t>
            </w:r>
            <w:r w:rsidRPr="004E3767">
              <w:rPr>
                <w:rFonts w:ascii="Times New Roman" w:eastAsia="Times New Roman" w:hAnsi="Times New Roman" w:cs="Times New Roman"/>
                <w:i/>
                <w:noProof w:val="0"/>
                <w:color w:val="333333"/>
                <w:sz w:val="24"/>
                <w:szCs w:val="24"/>
                <w:lang w:val="en-US"/>
              </w:rPr>
              <w:t>Text and Content</w:t>
            </w:r>
            <w:r w:rsidR="004E3767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: writing about literature with critical theory: Longman, 121-125.</w:t>
            </w: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 </w:t>
            </w:r>
          </w:p>
          <w:p w:rsidR="004E3767" w:rsidRDefault="004E3767" w:rsidP="00775023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Barnet, S. (1996) </w:t>
            </w:r>
            <w:r w:rsidRPr="004E3767">
              <w:rPr>
                <w:rFonts w:ascii="Times New Roman" w:eastAsia="Times New Roman" w:hAnsi="Times New Roman" w:cs="Times New Roman"/>
                <w:i/>
                <w:noProof w:val="0"/>
                <w:color w:val="333333"/>
                <w:sz w:val="24"/>
                <w:szCs w:val="24"/>
                <w:lang w:val="en-US"/>
              </w:rPr>
              <w:t>A Short Guide to Writing About Literature</w:t>
            </w: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. Harper Colins: New York.</w:t>
            </w:r>
          </w:p>
          <w:p w:rsidR="00C57464" w:rsidRDefault="00C57464" w:rsidP="00775023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</w:pPr>
            <w:r w:rsidRPr="00E97D96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 xml:space="preserve">Belsey, C. (1980) </w:t>
            </w:r>
            <w:r w:rsidRPr="00E97D96">
              <w:rPr>
                <w:rFonts w:ascii="Times New Roman" w:eastAsia="Times New Roman" w:hAnsi="Times New Roman" w:cs="Times New Roman"/>
                <w:i/>
                <w:noProof w:val="0"/>
                <w:color w:val="333333"/>
                <w:sz w:val="24"/>
                <w:szCs w:val="24"/>
                <w:lang w:val="en-US"/>
              </w:rPr>
              <w:t>Critical Practice</w:t>
            </w:r>
            <w:r w:rsidRPr="00E97D96"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  <w:t>. London: Methuen</w:t>
            </w:r>
          </w:p>
          <w:p w:rsidR="00E97D96" w:rsidRDefault="00E97D96" w:rsidP="00E97D96">
            <w:pPr>
              <w:pStyle w:val="ListParagraph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</w:pPr>
          </w:p>
          <w:p w:rsidR="00C57464" w:rsidRDefault="00E97D96" w:rsidP="00C574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</w:t>
            </w:r>
            <w:r w:rsidR="00C5746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nline sources:</w:t>
            </w:r>
          </w:p>
          <w:p w:rsidR="00C57464" w:rsidRPr="001970BA" w:rsidRDefault="00C57464" w:rsidP="00C574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1970B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r w:rsidRPr="001970B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br/>
            </w:r>
            <w:hyperlink r:id="rId8" w:history="1">
              <w:r w:rsidRPr="003110BC">
                <w:rPr>
                  <w:rStyle w:val="Hyperlink"/>
                  <w:rFonts w:ascii="Times New Roman" w:eastAsia="Times New Roman" w:hAnsi="Times New Roman" w:cs="Times New Roman"/>
                  <w:noProof w:val="0"/>
                  <w:sz w:val="24"/>
                  <w:szCs w:val="24"/>
                </w:rPr>
                <w:t>http://hubpages.com/hub/Charlotte</w:t>
              </w:r>
            </w:hyperlink>
            <w:r>
              <w:rPr>
                <w:rFonts w:ascii="Times New Roman" w:eastAsia="Times New Roman" w:hAnsi="Times New Roman" w:cs="Times New Roman"/>
                <w:noProof w:val="0"/>
                <w:color w:val="0000FF"/>
                <w:sz w:val="24"/>
                <w:szCs w:val="24"/>
                <w:u w:val="single"/>
              </w:rPr>
              <w:t xml:space="preserve"> </w:t>
            </w:r>
            <w:r w:rsidRPr="00C57464">
              <w:rPr>
                <w:rFonts w:ascii="Times New Roman" w:eastAsia="Times New Roman" w:hAnsi="Times New Roman" w:cs="Times New Roman"/>
                <w:noProof w:val="0"/>
                <w:color w:val="0000FF"/>
                <w:sz w:val="24"/>
                <w:szCs w:val="24"/>
                <w:u w:val="single"/>
              </w:rPr>
              <w:t>Bronte</w:t>
            </w:r>
            <w:r w:rsidR="004A1E0B">
              <w:rPr>
                <w:rFonts w:ascii="Times New Roman" w:eastAsia="Times New Roman" w:hAnsi="Times New Roman" w:cs="Times New Roman"/>
                <w:noProof w:val="0"/>
                <w:color w:val="0000FF"/>
                <w:sz w:val="24"/>
                <w:szCs w:val="24"/>
                <w:u w:val="single"/>
              </w:rPr>
              <w:t>/</w:t>
            </w:r>
          </w:p>
          <w:p w:rsidR="00C57464" w:rsidRPr="001970BA" w:rsidRDefault="00063118" w:rsidP="00C574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hyperlink r:id="rId9" w:history="1">
              <w:r w:rsidR="00C57464" w:rsidRPr="003110BC">
                <w:rPr>
                  <w:rStyle w:val="Hyperlink"/>
                  <w:rFonts w:ascii="Times New Roman" w:eastAsia="Times New Roman" w:hAnsi="Times New Roman" w:cs="Times New Roman"/>
                  <w:noProof w:val="0"/>
                  <w:sz w:val="24"/>
                  <w:szCs w:val="24"/>
                </w:rPr>
                <w:t>http://www.bronte.org.uk/</w:t>
              </w:r>
            </w:hyperlink>
          </w:p>
          <w:p w:rsidR="00C57464" w:rsidRPr="001970BA" w:rsidRDefault="00C57464" w:rsidP="00C574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</w:p>
          <w:p w:rsidR="00C57464" w:rsidRDefault="00C57464" w:rsidP="00C57464"/>
          <w:p w:rsidR="00775023" w:rsidRDefault="00775023" w:rsidP="00D450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 w:val="0"/>
                <w:color w:val="333333"/>
                <w:sz w:val="24"/>
                <w:szCs w:val="24"/>
                <w:lang w:val="en-US"/>
              </w:rPr>
            </w:pPr>
          </w:p>
          <w:p w:rsidR="00C327FA" w:rsidRPr="00481B00" w:rsidRDefault="00C327FA" w:rsidP="00C327FA">
            <w:pPr>
              <w:spacing w:line="240" w:lineRule="atLeast"/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en-US"/>
              </w:rPr>
            </w:pPr>
          </w:p>
          <w:p w:rsidR="00C327FA" w:rsidRDefault="00C327FA" w:rsidP="00E70A80">
            <w:pPr>
              <w:autoSpaceDE w:val="0"/>
              <w:autoSpaceDN w:val="0"/>
              <w:adjustRightInd w:val="0"/>
              <w:rPr>
                <w:rFonts w:ascii="Berkeley-Medium" w:hAnsi="Berkeley-Medium" w:cs="Berkeley-Medium"/>
                <w:noProof w:val="0"/>
                <w:sz w:val="20"/>
                <w:szCs w:val="20"/>
                <w:lang w:val="en-US"/>
              </w:rPr>
            </w:pPr>
            <w:r>
              <w:rPr>
                <w:rFonts w:ascii="Berkeley-Medium" w:hAnsi="Berkeley-Medium" w:cs="Berkeley-Medium"/>
                <w:noProof w:val="0"/>
                <w:sz w:val="20"/>
                <w:szCs w:val="20"/>
                <w:lang w:val="en-US"/>
              </w:rPr>
              <w:t xml:space="preserve"> </w:t>
            </w:r>
          </w:p>
          <w:p w:rsidR="00C33A1C" w:rsidRPr="00C33A1C" w:rsidRDefault="008E1C5E" w:rsidP="003A09CC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en-US"/>
              </w:rPr>
            </w:pPr>
          </w:p>
        </w:tc>
      </w:tr>
    </w:tbl>
    <w:p w:rsidR="00487B62" w:rsidRDefault="00487B62" w:rsidP="00487B62"/>
    <w:p w:rsidR="00487B62" w:rsidRDefault="00487B62" w:rsidP="00395A1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en-US"/>
        </w:rPr>
      </w:pPr>
    </w:p>
    <w:p w:rsidR="00487B62" w:rsidRDefault="00487B62" w:rsidP="00395A1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en-US"/>
        </w:rPr>
      </w:pPr>
    </w:p>
    <w:p w:rsidR="00487B62" w:rsidRPr="00487B62" w:rsidRDefault="00487B62" w:rsidP="00395A1C">
      <w:pPr>
        <w:spacing w:before="100" w:beforeAutospacing="1" w:after="100" w:afterAutospacing="1" w:line="240" w:lineRule="atLeast"/>
        <w:rPr>
          <w:rFonts w:ascii="Arial" w:eastAsia="Times New Roman" w:hAnsi="Arial" w:cs="Arial"/>
          <w:noProof w:val="0"/>
          <w:color w:val="333333"/>
          <w:sz w:val="20"/>
          <w:szCs w:val="20"/>
          <w:lang w:val="en-US"/>
        </w:rPr>
      </w:pPr>
    </w:p>
    <w:p w:rsidR="00395A1C" w:rsidRPr="00C33A1C" w:rsidRDefault="00395A1C" w:rsidP="00395A1C">
      <w:pPr>
        <w:spacing w:before="100" w:beforeAutospacing="1" w:after="100" w:afterAutospacing="1" w:line="240" w:lineRule="atLeast"/>
        <w:rPr>
          <w:rFonts w:ascii="Arial" w:eastAsia="Times New Roman" w:hAnsi="Arial" w:cs="Arial"/>
          <w:noProof w:val="0"/>
          <w:color w:val="333333"/>
          <w:sz w:val="20"/>
          <w:szCs w:val="20"/>
          <w:lang w:val="en-US"/>
        </w:rPr>
      </w:pPr>
      <w:r w:rsidRPr="00C33A1C">
        <w:rPr>
          <w:rFonts w:ascii="Arial" w:eastAsia="Times New Roman" w:hAnsi="Arial" w:cs="Arial"/>
          <w:noProof w:val="0"/>
          <w:color w:val="333333"/>
          <w:sz w:val="20"/>
          <w:szCs w:val="20"/>
          <w:lang w:val="en-US"/>
        </w:rPr>
        <w:br/>
      </w:r>
    </w:p>
    <w:p w:rsidR="00765D4A" w:rsidRDefault="00765D4A" w:rsidP="00421BF2">
      <w:pPr>
        <w:spacing w:line="360" w:lineRule="auto"/>
        <w:rPr>
          <w:rFonts w:ascii="Times New Roman" w:eastAsia="Times New Roman" w:hAnsi="Times New Roman" w:cs="Times New Roman"/>
          <w:noProof w:val="0"/>
          <w:spacing w:val="-15"/>
          <w:sz w:val="24"/>
          <w:szCs w:val="24"/>
        </w:rPr>
      </w:pPr>
    </w:p>
    <w:p w:rsidR="00421BF2" w:rsidRDefault="00421BF2" w:rsidP="00421BF2">
      <w:pPr>
        <w:spacing w:line="276" w:lineRule="auto"/>
        <w:rPr>
          <w:rFonts w:ascii="Times New Roman" w:eastAsia="Times New Roman" w:hAnsi="Times New Roman" w:cs="Times New Roman"/>
          <w:noProof w:val="0"/>
          <w:spacing w:val="-15"/>
          <w:sz w:val="24"/>
          <w:szCs w:val="24"/>
        </w:rPr>
      </w:pPr>
    </w:p>
    <w:p w:rsidR="006F1557" w:rsidRDefault="00421BF2" w:rsidP="00B111DD">
      <w:pPr>
        <w:rPr>
          <w:rFonts w:ascii="Times New Roman" w:eastAsia="Times New Roman" w:hAnsi="Times New Roman" w:cs="Times New Roman"/>
          <w:noProof w:val="0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pacing w:val="-15"/>
          <w:sz w:val="24"/>
          <w:szCs w:val="24"/>
        </w:rPr>
        <w:lastRenderedPageBreak/>
        <w:t xml:space="preserve">  </w:t>
      </w:r>
    </w:p>
    <w:p w:rsidR="00B111DD" w:rsidRPr="00B111DD" w:rsidRDefault="00B111DD">
      <w:pPr>
        <w:rPr>
          <w:rFonts w:ascii="Times New Roman" w:hAnsi="Times New Roman" w:cs="Times New Roman"/>
          <w:noProof w:val="0"/>
          <w:sz w:val="24"/>
          <w:szCs w:val="24"/>
          <w:lang w:val="en-US"/>
        </w:rPr>
      </w:pPr>
    </w:p>
    <w:p w:rsidR="00AD510F" w:rsidRDefault="00AD510F">
      <w:pPr>
        <w:rPr>
          <w:rFonts w:ascii="AntiqueOlive-Black" w:hAnsi="AntiqueOlive-Black" w:cs="AntiqueOlive-Black"/>
          <w:noProof w:val="0"/>
          <w:sz w:val="20"/>
          <w:szCs w:val="20"/>
          <w:lang w:val="en-US"/>
        </w:rPr>
      </w:pPr>
    </w:p>
    <w:p w:rsidR="00AD510F" w:rsidRDefault="00AD510F">
      <w:r>
        <w:rPr>
          <w:rFonts w:ascii="AntiqueOlive-Black" w:hAnsi="AntiqueOlive-Black" w:cs="AntiqueOlive-Black"/>
          <w:noProof w:val="0"/>
          <w:sz w:val="20"/>
          <w:szCs w:val="20"/>
          <w:lang w:val="en-US"/>
        </w:rPr>
        <w:t xml:space="preserve"> </w:t>
      </w:r>
    </w:p>
    <w:sectPr w:rsidR="00AD510F" w:rsidSect="00344989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C5E" w:rsidRDefault="008E1C5E" w:rsidP="008E1C5E">
      <w:r>
        <w:separator/>
      </w:r>
    </w:p>
  </w:endnote>
  <w:endnote w:type="continuationSeparator" w:id="0">
    <w:p w:rsidR="008E1C5E" w:rsidRDefault="008E1C5E" w:rsidP="008E1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tiqueOlive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erkeley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rkeley-Medium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15003"/>
      <w:docPartObj>
        <w:docPartGallery w:val="Page Numbers (Bottom of Page)"/>
        <w:docPartUnique/>
      </w:docPartObj>
    </w:sdtPr>
    <w:sdtContent>
      <w:p w:rsidR="008E1C5E" w:rsidRDefault="008E1C5E">
        <w:pPr>
          <w:pStyle w:val="Footer"/>
          <w:jc w:val="center"/>
        </w:pPr>
        <w:r>
          <w:rPr>
            <w:noProof w:val="0"/>
          </w:rPr>
        </w: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51" type="#_x0000_t110" style="width:467.2pt;height:4.3pt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 [3213]" strokecolor="black [3213]">
              <w10:wrap type="none" anchorx="margin" anchory="page"/>
              <w10:anchorlock/>
            </v:shape>
          </w:pict>
        </w:r>
      </w:p>
      <w:p w:rsidR="008E1C5E" w:rsidRDefault="008E1C5E">
        <w:pPr>
          <w:pStyle w:val="Footer"/>
          <w:jc w:val="center"/>
        </w:pPr>
        <w:fldSimple w:instr=" PAGE    \* MERGEFORMAT ">
          <w:r>
            <w:t>5</w:t>
          </w:r>
        </w:fldSimple>
      </w:p>
    </w:sdtContent>
  </w:sdt>
  <w:p w:rsidR="008E1C5E" w:rsidRDefault="008E1C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C5E" w:rsidRDefault="008E1C5E" w:rsidP="008E1C5E">
      <w:r>
        <w:separator/>
      </w:r>
    </w:p>
  </w:footnote>
  <w:footnote w:type="continuationSeparator" w:id="0">
    <w:p w:rsidR="008E1C5E" w:rsidRDefault="008E1C5E" w:rsidP="008E1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C5E" w:rsidRDefault="008E1C5E">
    <w:pPr>
      <w:pStyle w:val="Header"/>
    </w:pPr>
    <w:r>
      <w:t>BIOGRAFSKI I HISTORIJSKI KRITICIZAM</w:t>
    </w:r>
  </w:p>
  <w:p w:rsidR="008E1C5E" w:rsidRDefault="008E1C5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8C4"/>
    <w:multiLevelType w:val="hybridMultilevel"/>
    <w:tmpl w:val="A9464CBE"/>
    <w:lvl w:ilvl="0" w:tplc="7D7C7E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D510F"/>
    <w:rsid w:val="00031AFA"/>
    <w:rsid w:val="00041FB1"/>
    <w:rsid w:val="00063118"/>
    <w:rsid w:val="00071EDF"/>
    <w:rsid w:val="00077297"/>
    <w:rsid w:val="0007771D"/>
    <w:rsid w:val="00095D9A"/>
    <w:rsid w:val="000C2359"/>
    <w:rsid w:val="000F580E"/>
    <w:rsid w:val="0010529C"/>
    <w:rsid w:val="001100F0"/>
    <w:rsid w:val="00141A0D"/>
    <w:rsid w:val="00144DA7"/>
    <w:rsid w:val="001B6A39"/>
    <w:rsid w:val="001C0A2A"/>
    <w:rsid w:val="002361A1"/>
    <w:rsid w:val="002B2BD2"/>
    <w:rsid w:val="0033260F"/>
    <w:rsid w:val="00344989"/>
    <w:rsid w:val="00395A1C"/>
    <w:rsid w:val="003C71CF"/>
    <w:rsid w:val="00421BF2"/>
    <w:rsid w:val="00431D87"/>
    <w:rsid w:val="004528AD"/>
    <w:rsid w:val="00487B62"/>
    <w:rsid w:val="004A1E0B"/>
    <w:rsid w:val="004E3767"/>
    <w:rsid w:val="004E56BD"/>
    <w:rsid w:val="004E6FDE"/>
    <w:rsid w:val="005A4369"/>
    <w:rsid w:val="005C09B7"/>
    <w:rsid w:val="005D018B"/>
    <w:rsid w:val="00651DA9"/>
    <w:rsid w:val="00657C1B"/>
    <w:rsid w:val="00666CBC"/>
    <w:rsid w:val="006943C2"/>
    <w:rsid w:val="006B4D47"/>
    <w:rsid w:val="006C5D0A"/>
    <w:rsid w:val="006F1557"/>
    <w:rsid w:val="00725A84"/>
    <w:rsid w:val="00765D4A"/>
    <w:rsid w:val="00775023"/>
    <w:rsid w:val="007A509F"/>
    <w:rsid w:val="007C121E"/>
    <w:rsid w:val="008B1383"/>
    <w:rsid w:val="008E1C5E"/>
    <w:rsid w:val="008F22D2"/>
    <w:rsid w:val="00936BA6"/>
    <w:rsid w:val="009B61F1"/>
    <w:rsid w:val="009F0AF1"/>
    <w:rsid w:val="00A56CB6"/>
    <w:rsid w:val="00AD510F"/>
    <w:rsid w:val="00B111DD"/>
    <w:rsid w:val="00B2021F"/>
    <w:rsid w:val="00B30904"/>
    <w:rsid w:val="00BF482C"/>
    <w:rsid w:val="00C327FA"/>
    <w:rsid w:val="00C57464"/>
    <w:rsid w:val="00C72E16"/>
    <w:rsid w:val="00C81A38"/>
    <w:rsid w:val="00CD363E"/>
    <w:rsid w:val="00CE0CBC"/>
    <w:rsid w:val="00D251C8"/>
    <w:rsid w:val="00D45038"/>
    <w:rsid w:val="00D7082A"/>
    <w:rsid w:val="00E422DA"/>
    <w:rsid w:val="00E5000C"/>
    <w:rsid w:val="00E64575"/>
    <w:rsid w:val="00E70A80"/>
    <w:rsid w:val="00E84C00"/>
    <w:rsid w:val="00E97D96"/>
    <w:rsid w:val="00EB5B81"/>
    <w:rsid w:val="00EF28BF"/>
    <w:rsid w:val="00F130E8"/>
    <w:rsid w:val="00F76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989"/>
    <w:rPr>
      <w:noProof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75023"/>
    <w:pPr>
      <w:ind w:right="418"/>
    </w:pPr>
    <w:rPr>
      <w:rFonts w:ascii="Times New Roman" w:eastAsia="Times New Roman" w:hAnsi="Times New Roman" w:cs="Times New Roman"/>
      <w:noProof w:val="0"/>
      <w:szCs w:val="20"/>
      <w:lang w:val="pl-PL" w:eastAsia="pl-PL"/>
    </w:rPr>
  </w:style>
  <w:style w:type="character" w:customStyle="1" w:styleId="BodyTextChar">
    <w:name w:val="Body Text Char"/>
    <w:basedOn w:val="DefaultParagraphFont"/>
    <w:link w:val="BodyText"/>
    <w:rsid w:val="00775023"/>
    <w:rPr>
      <w:rFonts w:ascii="Times New Roman" w:eastAsia="Times New Roman" w:hAnsi="Times New Roman" w:cs="Times New Roman"/>
      <w:szCs w:val="20"/>
      <w:lang w:val="pl-PL" w:eastAsia="pl-PL"/>
    </w:rPr>
  </w:style>
  <w:style w:type="paragraph" w:styleId="ListParagraph">
    <w:name w:val="List Paragraph"/>
    <w:basedOn w:val="Normal"/>
    <w:uiPriority w:val="34"/>
    <w:qFormat/>
    <w:rsid w:val="007750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746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1C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C5E"/>
    <w:rPr>
      <w:noProof/>
      <w:lang w:val="hr-HR"/>
    </w:rPr>
  </w:style>
  <w:style w:type="paragraph" w:styleId="Footer">
    <w:name w:val="footer"/>
    <w:basedOn w:val="Normal"/>
    <w:link w:val="FooterChar"/>
    <w:uiPriority w:val="99"/>
    <w:unhideWhenUsed/>
    <w:rsid w:val="008E1C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C5E"/>
    <w:rPr>
      <w:noProof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C5E"/>
    <w:rPr>
      <w:rFonts w:ascii="Tahoma" w:hAnsi="Tahoma" w:cs="Tahoma"/>
      <w:noProof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44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2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7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6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12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56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244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006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655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1974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bpages.com/hub/Charlott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ronte.org.uk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tiqueOlive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erkeley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rkeley-Medium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C0825"/>
    <w:rsid w:val="002C0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445007D7C7D4668ADC662CBFC82194B">
    <w:name w:val="A445007D7C7D4668ADC662CBFC82194B"/>
    <w:rsid w:val="002C082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E6EED-915D-496C-B6DD-8953D9094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9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</dc:creator>
  <cp:keywords/>
  <dc:description/>
  <cp:lastModifiedBy>CLIVE</cp:lastModifiedBy>
  <cp:revision>25</cp:revision>
  <dcterms:created xsi:type="dcterms:W3CDTF">2012-05-20T07:20:00Z</dcterms:created>
  <dcterms:modified xsi:type="dcterms:W3CDTF">2012-05-20T12:38:00Z</dcterms:modified>
</cp:coreProperties>
</file>